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bookmarkStart w:id="0" w:name="_Toc129767120" w:displacedByCustomXml="next"/>
    <w:bookmarkStart w:id="1" w:name="_Toc129767138" w:displacedByCustomXml="next"/>
    <w:p w:rsidR="001531F7" w:rsidRPr="00CD005F" w:rsidP="00CD005F" w14:paraId="4D3FA6F8" w14:textId="77626AE5">
      <w:pPr>
        <w:spacing w:after="2520"/>
        <w:ind w:right="-995"/>
        <w:jc w:val="right"/>
      </w:pPr>
      <w:r w:rsidRPr="00CD005F">
        <w:rPr>
          <w:noProof/>
        </w:rPr>
        <w:drawing>
          <wp:anchor distT="0" distB="0" distL="114300" distR="114300" simplePos="0" relativeHeight="251658240" behindDoc="1" locked="0" layoutInCell="1" allowOverlap="1">
            <wp:simplePos x="0" y="0"/>
            <wp:positionH relativeFrom="column">
              <wp:posOffset>-6777355</wp:posOffset>
            </wp:positionH>
            <wp:positionV relativeFrom="page">
              <wp:posOffset>3311525</wp:posOffset>
            </wp:positionV>
            <wp:extent cx="13502640" cy="6174087"/>
            <wp:effectExtent l="0" t="0" r="3810" b="0"/>
            <wp:wrapNone/>
            <wp:docPr id="33" name="Bildobjekt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835022" name="Bildobjekt 1">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3502640" cy="61740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005F">
        <w:rPr>
          <w:noProof/>
        </w:rPr>
        <w:drawing>
          <wp:inline distT="0" distB="0" distL="0" distR="0">
            <wp:extent cx="3780000" cy="770598"/>
            <wp:effectExtent l="0" t="0" r="0" b="0"/>
            <wp:docPr id="17" name="Bildobjekt 17" descr="Kliniska Studie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284216" name="Bildobjekt 17" descr="Kliniska Studie Sverige logotyp."/>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80000" cy="770598"/>
                    </a:xfrm>
                    <a:prstGeom prst="rect">
                      <a:avLst/>
                    </a:prstGeom>
                  </pic:spPr>
                </pic:pic>
              </a:graphicData>
            </a:graphic>
          </wp:inline>
        </w:drawing>
      </w:r>
    </w:p>
    <w:bookmarkEnd w:id="0" w:displacedByCustomXml="next"/>
    <w:sdt>
      <w:sdtPr>
        <w:id w:val="290023817"/>
        <w:placeholder>
          <w:docPart w:val="4C75CAFB02F74F8F9293A5FF453DEFE5"/>
        </w:placeholder>
        <w:dataBinding w:prefixMappings="xmlns:ns0='http://purl.org/dc/elements/1.1/' xmlns:ns1='http://schemas.openxmlformats.org/package/2006/metadata/core-properties' " w:xpath="/ns1:coreProperties[1]/ns0:title[1]" w:storeItemID="{6C3C8BC8-F283-45AE-878A-BAB7291924A1}"/>
        <w:text/>
        <w15:color w:val="000080"/>
      </w:sdtPr>
      <w:sdtContent>
        <w:p w:rsidR="001531F7" w:rsidRPr="00CD005F" w:rsidP="007312C0" w14:paraId="1DF54F17" w14:textId="612BC7E7">
          <w:pPr>
            <w:pStyle w:val="Heading1"/>
          </w:pPr>
          <w:r>
            <w:t>Sponsoransvar - checklista</w:t>
          </w:r>
        </w:p>
      </w:sdtContent>
    </w:sdt>
    <w:sdt>
      <w:sdtPr>
        <w:id w:val="-1408915679"/>
        <w:placeholder>
          <w:docPart w:val="0E0C5C65436C4696A961037A17029DC7"/>
        </w:placeholder>
        <w:dataBinding w:prefixMappings="xmlns:ns0='http://purl.org/dc/elements/1.1/' xmlns:ns1='http://schemas.openxmlformats.org/package/2006/metadata/core-properties' " w:xpath="/ns1:coreProperties[1]/ns0:subject[1]" w:storeItemID="{6C3C8BC8-F283-45AE-878A-BAB7291924A1}"/>
        <w:text/>
      </w:sdtPr>
      <w:sdtContent>
        <w:p w:rsidR="001531F7" w:rsidRPr="00CD005F" w:rsidP="00B00AAB" w14:paraId="66E7D469" w14:textId="68838181">
          <w:pPr>
            <w:pStyle w:val="Subtitle"/>
          </w:pPr>
          <w:r>
            <w:t>Klinisk läkemedelsprövning CTR</w:t>
          </w:r>
        </w:p>
      </w:sdtContent>
    </w:sdt>
    <w:p w:rsidR="007312C0" w:rsidRPr="00CD005F" w:rsidP="00CD005F" w14:paraId="39E4155D" w14:textId="74B2C00F">
      <w:pPr>
        <w:spacing w:before="9240" w:after="240"/>
        <w:ind w:left="-432"/>
        <w:jc w:val="center"/>
        <w:rPr>
          <w:b/>
          <w:bCs/>
          <w:color w:val="FFFFFF" w:themeColor="background1"/>
        </w:rPr>
      </w:pPr>
      <w:r w:rsidRPr="00CD005F">
        <w:rPr>
          <w:b/>
          <w:bCs/>
          <w:noProof/>
          <w:color w:val="FFFFFF" w:themeColor="background1"/>
        </w:rPr>
        <mc:AlternateContent>
          <mc:Choice Requires="wps">
            <w:drawing>
              <wp:anchor distT="0" distB="0" distL="114300" distR="114300" simplePos="0" relativeHeight="251659264" behindDoc="1" locked="0" layoutInCell="1" allowOverlap="1">
                <wp:simplePos x="0" y="0"/>
                <wp:positionH relativeFrom="column">
                  <wp:posOffset>-1257300</wp:posOffset>
                </wp:positionH>
                <wp:positionV relativeFrom="paragraph">
                  <wp:posOffset>5352415</wp:posOffset>
                </wp:positionV>
                <wp:extent cx="7698740" cy="1572260"/>
                <wp:effectExtent l="0" t="0" r="16510" b="27940"/>
                <wp:wrapNone/>
                <wp:docPr id="792955468" name="Rectangl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7698740" cy="1572260"/>
                        </a:xfrm>
                        <a:prstGeom prst="rect">
                          <a:avLst/>
                        </a:prstGeom>
                        <a:solidFill>
                          <a:srgbClr val="00365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5" alt="&quot;&quot;" style="width:606.2pt;height:123.8pt;margin-top:421.45pt;margin-left:-99pt;mso-height-percent:0;mso-height-relative:margin;mso-width-percent:0;mso-width-relative:margin;mso-wrap-distance-bottom:0;mso-wrap-distance-left:9pt;mso-wrap-distance-right:9pt;mso-wrap-distance-top:0;mso-wrap-style:square;position:absolute;visibility:visible;v-text-anchor:middle;z-index:-251656192" fillcolor="#003651" strokecolor="#003651" strokeweight="1pt"/>
            </w:pict>
          </mc:Fallback>
        </mc:AlternateContent>
      </w:r>
      <w:r w:rsidRPr="00CD005F">
        <w:rPr>
          <w:b/>
          <w:bCs/>
          <w:color w:val="FFFFFF" w:themeColor="background1"/>
        </w:rPr>
        <w:t>Detta dokument är framtaget och kvalitetssäkrat av Kliniska Studier Sverige.</w:t>
      </w:r>
    </w:p>
    <w:p w:rsidR="001531F7" w:rsidRPr="00CD005F" w:rsidP="00CD005F" w14:paraId="66CC9CAE" w14:textId="7B3C1C6C">
      <w:pPr>
        <w:spacing w:after="0"/>
        <w:ind w:left="-432"/>
        <w:jc w:val="center"/>
        <w:rPr>
          <w:color w:val="FFFFFF" w:themeColor="background1"/>
        </w:rPr>
        <w:sectPr w:rsidSect="006748DE">
          <w:headerReference w:type="default" r:id="rId10"/>
          <w:footerReference w:type="default" r:id="rId11"/>
          <w:pgSz w:w="11906" w:h="16838"/>
          <w:pgMar w:top="709" w:right="1418" w:bottom="181" w:left="1985" w:header="709" w:footer="0" w:gutter="0"/>
          <w:pgNumType w:start="0"/>
          <w:cols w:space="708"/>
          <w:titlePg/>
          <w:docGrid w:linePitch="360"/>
        </w:sectPr>
      </w:pPr>
      <w:r w:rsidRPr="00CD005F">
        <w:rPr>
          <w:color w:val="FFFFFF" w:themeColor="background1"/>
        </w:rPr>
        <w:t xml:space="preserve">Vi utvecklar och erbjuder stöd för kliniska studier i hälso- och sjukvården. </w:t>
      </w:r>
      <w:r w:rsidRPr="00CD005F">
        <w:rPr>
          <w:color w:val="FFFFFF" w:themeColor="background1"/>
        </w:rPr>
        <w:br/>
        <w:t>Stödet vi erbjuder ger goda förutsättningar för kliniska studier av hög kvalitet.</w:t>
      </w:r>
    </w:p>
    <w:p w:rsidR="00A47064" w:rsidRPr="00CD005F" w:rsidP="007F5C83" w14:paraId="30508CA2" w14:textId="77777777">
      <w:pPr>
        <w:pStyle w:val="Heading2"/>
      </w:pPr>
      <w:bookmarkStart w:id="2" w:name="_Toc156314009"/>
      <w:bookmarkEnd w:id="1"/>
      <w:r w:rsidRPr="00CD005F">
        <w:t>Om dokumentet</w:t>
      </w:r>
      <w:bookmarkEnd w:id="2"/>
    </w:p>
    <w:p w:rsidR="00341AC4" w:rsidRPr="00CD005F" w:rsidP="00341AC4" w14:paraId="160C8596" w14:textId="77777777">
      <w:pPr>
        <w:rPr>
          <w:iCs/>
        </w:rPr>
      </w:pPr>
      <w:r w:rsidRPr="00CD005F">
        <w:t xml:space="preserve">Detta dokument är framtaget och kvalitetssäkrat av Kliniska Studier Sverige. Våra mallar och stöddokument ses över och uppdateras regelbundet för att följa gällande regelverk. Detta är version 4, 2024-01-11. </w:t>
      </w:r>
      <w:r w:rsidRPr="00CD005F">
        <w:rPr>
          <w:iCs/>
        </w:rPr>
        <w:t>Checklistan är anpassad för att möta kraven enligt den nya EU-förordningen om kliniska prövningar av humanläkemedel 536/2014 då ansökan görs via den EU-gemensamma portalen CTIS (Clinical Trial Information System).</w:t>
      </w:r>
    </w:p>
    <w:p w:rsidR="00341AC4" w:rsidRPr="00CD005F" w:rsidP="00341AC4" w14:paraId="5F382F59" w14:textId="77777777">
      <w:r w:rsidRPr="00CD005F">
        <w:t xml:space="preserve">Om mallen laddades ner för längesedan rekommenderar vi dig att besöka </w:t>
      </w:r>
      <w:hyperlink r:id="rId12" w:history="1">
        <w:r w:rsidRPr="00CD005F">
          <w:rPr>
            <w:color w:val="000000" w:themeColor="text1"/>
            <w:u w:val="single"/>
          </w:rPr>
          <w:t>Kliniskastudier.se</w:t>
        </w:r>
      </w:hyperlink>
      <w:r w:rsidRPr="00CD005F">
        <w:rPr>
          <w:color w:val="000000" w:themeColor="text1"/>
        </w:rPr>
        <w:t xml:space="preserve"> </w:t>
      </w:r>
      <w:r w:rsidRPr="00CD005F">
        <w:t xml:space="preserve">för att säkerställa att den senaste versionen används. </w:t>
      </w:r>
    </w:p>
    <w:p w:rsidR="00341AC4" w:rsidRPr="00CD005F" w:rsidP="00341AC4" w14:paraId="1D425F7B" w14:textId="675F2D4E">
      <w:r w:rsidRPr="00CD005F">
        <w:t xml:space="preserve">Om du har förbättringsförslag eller frågor är du välkommen att kontakta oss på </w:t>
      </w:r>
      <w:hyperlink r:id="rId13" w:history="1">
        <w:r w:rsidRPr="00CD005F">
          <w:rPr>
            <w:color w:val="003651" w:themeColor="hyperlink"/>
            <w:u w:val="single"/>
          </w:rPr>
          <w:t>info@kliniskastudier.se</w:t>
        </w:r>
      </w:hyperlink>
      <w:r w:rsidRPr="00CD005F">
        <w:t>.</w:t>
      </w:r>
    </w:p>
    <w:p w:rsidR="00341AC4" w:rsidRPr="00CD005F" w:rsidP="007F5C83" w14:paraId="70DB8E79" w14:textId="77777777">
      <w:pPr>
        <w:pStyle w:val="Heading2"/>
        <w:spacing w:before="240"/>
      </w:pPr>
      <w:bookmarkStart w:id="3" w:name="_Toc156314010"/>
      <w:r w:rsidRPr="00CD005F">
        <w:t>Information om checklistan</w:t>
      </w:r>
      <w:bookmarkEnd w:id="3"/>
    </w:p>
    <w:p w:rsidR="00341AC4" w:rsidRPr="00CD005F" w:rsidP="006C6526" w14:paraId="31F5BDDB" w14:textId="42F083AE">
      <w:pPr>
        <w:pStyle w:val="ListParagraph"/>
        <w:numPr>
          <w:ilvl w:val="0"/>
          <w:numId w:val="33"/>
        </w:numPr>
        <w:spacing w:after="490"/>
        <w:ind w:left="1080"/>
        <w:rPr>
          <w:iCs/>
        </w:rPr>
      </w:pPr>
      <w:r w:rsidRPr="00CD005F">
        <w:rPr>
          <w:iCs/>
        </w:rPr>
        <w:t xml:space="preserve">Det finns en </w:t>
      </w:r>
      <w:hyperlink r:id="rId14" w:history="1">
        <w:r w:rsidRPr="00CD005F">
          <w:rPr>
            <w:rStyle w:val="Hyperlink"/>
            <w:iCs/>
          </w:rPr>
          <w:t xml:space="preserve">checklista </w:t>
        </w:r>
        <w:r w:rsidRPr="00CD005F">
          <w:rPr>
            <w:rStyle w:val="Hyperlink"/>
            <w:iCs/>
          </w:rPr>
          <w:t>f</w:t>
        </w:r>
        <w:r w:rsidRPr="00CD005F">
          <w:rPr>
            <w:rStyle w:val="Hyperlink"/>
            <w:iCs/>
          </w:rPr>
          <w:t>ör pröva</w:t>
        </w:r>
        <w:r w:rsidRPr="00CD005F">
          <w:rPr>
            <w:rStyle w:val="Hyperlink"/>
            <w:iCs/>
          </w:rPr>
          <w:t>r</w:t>
        </w:r>
        <w:r w:rsidRPr="00CD005F">
          <w:rPr>
            <w:rStyle w:val="Hyperlink"/>
            <w:iCs/>
          </w:rPr>
          <w:t>ens ansvar</w:t>
        </w:r>
      </w:hyperlink>
      <w:r w:rsidRPr="00CD005F">
        <w:rPr>
          <w:iCs/>
        </w:rPr>
        <w:t xml:space="preserve">. Om du har båda rollerna (som sponsor och prövare) gäller </w:t>
      </w:r>
      <w:r w:rsidRPr="00CD005F">
        <w:rPr>
          <w:b/>
          <w:iCs/>
        </w:rPr>
        <w:t xml:space="preserve">båda </w:t>
      </w:r>
      <w:r w:rsidRPr="00CD005F">
        <w:rPr>
          <w:iCs/>
        </w:rPr>
        <w:t>checklistorna.</w:t>
      </w:r>
    </w:p>
    <w:p w:rsidR="00341AC4" w:rsidRPr="00CD005F" w:rsidP="006C6526" w14:paraId="3B8144D0" w14:textId="77777777">
      <w:pPr>
        <w:pStyle w:val="ListParagraph"/>
        <w:numPr>
          <w:ilvl w:val="0"/>
          <w:numId w:val="33"/>
        </w:numPr>
        <w:spacing w:after="490"/>
        <w:ind w:left="1080"/>
        <w:rPr>
          <w:iCs/>
        </w:rPr>
      </w:pPr>
      <w:r w:rsidRPr="00CD005F">
        <w:rPr>
          <w:iCs/>
        </w:rPr>
        <w:t>Momenten i checklistan inte är angivna i kronologisk ordning utan de följer strukturen i ICH-GCP.</w:t>
      </w:r>
    </w:p>
    <w:p w:rsidR="00341AC4" w:rsidRPr="00CD005F" w:rsidP="006C6526" w14:paraId="6939B9A0" w14:textId="77777777">
      <w:pPr>
        <w:pStyle w:val="ListParagraph"/>
        <w:numPr>
          <w:ilvl w:val="0"/>
          <w:numId w:val="33"/>
        </w:numPr>
        <w:spacing w:after="490"/>
        <w:ind w:left="1080"/>
        <w:rPr>
          <w:iCs/>
        </w:rPr>
      </w:pPr>
      <w:r w:rsidRPr="00CD005F">
        <w:rPr>
          <w:iCs/>
        </w:rPr>
        <w:t>I dokumentet används termen ”försöksperson” vilket avser engelskans ”</w:t>
      </w:r>
      <w:r w:rsidRPr="00CD005F">
        <w:rPr>
          <w:iCs/>
        </w:rPr>
        <w:t>subjects</w:t>
      </w:r>
      <w:r w:rsidRPr="00CD005F">
        <w:rPr>
          <w:iCs/>
        </w:rPr>
        <w:t>” det vill säga prövningspatienter eller friska frivilliga.</w:t>
      </w:r>
    </w:p>
    <w:p w:rsidR="00341AC4" w:rsidRPr="00CD005F" w:rsidP="006C6526" w14:paraId="669315B3" w14:textId="77777777">
      <w:pPr>
        <w:pStyle w:val="ListParagraph"/>
        <w:numPr>
          <w:ilvl w:val="0"/>
          <w:numId w:val="33"/>
        </w:numPr>
        <w:spacing w:after="490"/>
        <w:ind w:left="1080"/>
        <w:rPr>
          <w:iCs/>
        </w:rPr>
      </w:pPr>
      <w:r w:rsidRPr="00CD005F">
        <w:rPr>
          <w:iCs/>
        </w:rPr>
        <w:t>Underrubriker i kursiv stil är kontrollsteg, hjälptext och förtydliganden.</w:t>
      </w:r>
    </w:p>
    <w:p w:rsidR="005238CE" w:rsidRPr="00CD005F" w:rsidP="005238CE" w14:paraId="31FC9F65" w14:textId="77777777">
      <w:pPr>
        <w:pStyle w:val="Heading2"/>
        <w:rPr>
          <w:rFonts w:asciiTheme="minorHAnsi" w:hAnsiTheme="minorHAnsi" w:cstheme="minorHAnsi"/>
          <w:sz w:val="28"/>
          <w:szCs w:val="28"/>
        </w:rPr>
      </w:pPr>
      <w:r w:rsidRPr="00CD005F">
        <w:rPr>
          <w:rFonts w:asciiTheme="minorHAnsi" w:hAnsiTheme="minorHAnsi" w:cstheme="minorHAnsi"/>
          <w:sz w:val="28"/>
          <w:szCs w:val="28"/>
        </w:rPr>
        <w:t>Innehåll</w:t>
      </w:r>
    </w:p>
    <w:sdt>
      <w:sdtPr>
        <w:rPr>
          <w:b/>
        </w:rPr>
        <w:id w:val="1679239857"/>
        <w:docPartObj>
          <w:docPartGallery w:val="Table of Contents"/>
          <w:docPartUnique/>
        </w:docPartObj>
      </w:sdtPr>
      <w:sdtEndPr>
        <w:rPr>
          <w:b w:val="0"/>
          <w:bCs/>
        </w:rPr>
      </w:sdtEndPr>
      <w:sdtContent>
        <w:p w:rsidR="00B61501" w:rsidRPr="00CD005F" w14:paraId="798EC396" w14:textId="590B9D12">
          <w:pPr>
            <w:pStyle w:val="TOC1"/>
            <w:tabs>
              <w:tab w:val="left" w:pos="440"/>
            </w:tabs>
            <w:rPr>
              <w:rFonts w:eastAsiaTheme="minorEastAsia"/>
              <w:noProof/>
              <w:sz w:val="22"/>
              <w:szCs w:val="22"/>
              <w:lang w:eastAsia="sv-SE"/>
            </w:rPr>
          </w:pPr>
          <w:r w:rsidRPr="00CD005F">
            <w:fldChar w:fldCharType="begin"/>
          </w:r>
          <w:r w:rsidRPr="00CD005F">
            <w:instrText xml:space="preserve"> TOC \o "1-3" \h \z \u </w:instrText>
          </w:r>
          <w:r w:rsidRPr="00CD005F">
            <w:fldChar w:fldCharType="separate"/>
          </w:r>
          <w:hyperlink w:anchor="_Toc156806808" w:history="1">
            <w:r w:rsidRPr="00CD005F">
              <w:rPr>
                <w:rStyle w:val="Hyperlink"/>
                <w:noProof/>
              </w:rPr>
              <w:t>1.</w:t>
            </w:r>
            <w:r w:rsidRPr="00CD005F">
              <w:rPr>
                <w:rFonts w:eastAsiaTheme="minorEastAsia"/>
                <w:noProof/>
                <w:sz w:val="22"/>
                <w:szCs w:val="22"/>
                <w:lang w:eastAsia="sv-SE"/>
              </w:rPr>
              <w:tab/>
            </w:r>
            <w:r w:rsidRPr="00CD005F">
              <w:rPr>
                <w:rStyle w:val="Hyperlink"/>
                <w:noProof/>
              </w:rPr>
              <w:t>Kvalitetssystem (quality management)</w:t>
            </w:r>
            <w:r w:rsidRPr="00CD005F">
              <w:rPr>
                <w:noProof/>
                <w:webHidden/>
              </w:rPr>
              <w:tab/>
            </w:r>
            <w:r w:rsidRPr="00CD005F">
              <w:rPr>
                <w:noProof/>
                <w:webHidden/>
              </w:rPr>
              <w:fldChar w:fldCharType="begin"/>
            </w:r>
            <w:r w:rsidRPr="00CD005F">
              <w:rPr>
                <w:noProof/>
                <w:webHidden/>
              </w:rPr>
              <w:instrText xml:space="preserve"> PAGEREF _Toc156806808 \h </w:instrText>
            </w:r>
            <w:r w:rsidRPr="00CD005F">
              <w:rPr>
                <w:noProof/>
                <w:webHidden/>
              </w:rPr>
              <w:fldChar w:fldCharType="separate"/>
            </w:r>
            <w:r w:rsidRPr="00CD005F" w:rsidR="008D68AF">
              <w:rPr>
                <w:noProof/>
                <w:webHidden/>
              </w:rPr>
              <w:t>2</w:t>
            </w:r>
            <w:r w:rsidRPr="00CD005F">
              <w:rPr>
                <w:noProof/>
                <w:webHidden/>
              </w:rPr>
              <w:fldChar w:fldCharType="end"/>
            </w:r>
          </w:hyperlink>
        </w:p>
        <w:p w:rsidR="00B61501" w:rsidRPr="00CD005F" w14:paraId="74F252AA" w14:textId="373AC5FB">
          <w:pPr>
            <w:pStyle w:val="TOC1"/>
            <w:tabs>
              <w:tab w:val="left" w:pos="440"/>
            </w:tabs>
            <w:rPr>
              <w:rFonts w:eastAsiaTheme="minorEastAsia"/>
              <w:noProof/>
              <w:sz w:val="22"/>
              <w:szCs w:val="22"/>
              <w:lang w:eastAsia="sv-SE"/>
            </w:rPr>
          </w:pPr>
          <w:hyperlink w:anchor="_Toc156806809" w:history="1">
            <w:r w:rsidRPr="00CD005F">
              <w:rPr>
                <w:rStyle w:val="Hyperlink"/>
                <w:noProof/>
              </w:rPr>
              <w:t>2.</w:t>
            </w:r>
            <w:r w:rsidRPr="00CD005F">
              <w:rPr>
                <w:rFonts w:eastAsiaTheme="minorEastAsia"/>
                <w:noProof/>
                <w:sz w:val="22"/>
                <w:szCs w:val="22"/>
                <w:lang w:eastAsia="sv-SE"/>
              </w:rPr>
              <w:tab/>
            </w:r>
            <w:r w:rsidRPr="00CD005F">
              <w:rPr>
                <w:rStyle w:val="Hyperlink"/>
                <w:noProof/>
              </w:rPr>
              <w:t>Kvalitetssäkring och – kontroll</w:t>
            </w:r>
            <w:r w:rsidRPr="00CD005F">
              <w:rPr>
                <w:noProof/>
                <w:webHidden/>
              </w:rPr>
              <w:tab/>
            </w:r>
            <w:r w:rsidRPr="00CD005F">
              <w:rPr>
                <w:noProof/>
                <w:webHidden/>
              </w:rPr>
              <w:fldChar w:fldCharType="begin"/>
            </w:r>
            <w:r w:rsidRPr="00CD005F">
              <w:rPr>
                <w:noProof/>
                <w:webHidden/>
              </w:rPr>
              <w:instrText xml:space="preserve"> PAGEREF _Toc156806809 \h </w:instrText>
            </w:r>
            <w:r w:rsidRPr="00CD005F">
              <w:rPr>
                <w:noProof/>
                <w:webHidden/>
              </w:rPr>
              <w:fldChar w:fldCharType="separate"/>
            </w:r>
            <w:r w:rsidRPr="00CD005F" w:rsidR="008D68AF">
              <w:rPr>
                <w:noProof/>
                <w:webHidden/>
              </w:rPr>
              <w:t>3</w:t>
            </w:r>
            <w:r w:rsidRPr="00CD005F">
              <w:rPr>
                <w:noProof/>
                <w:webHidden/>
              </w:rPr>
              <w:fldChar w:fldCharType="end"/>
            </w:r>
          </w:hyperlink>
        </w:p>
        <w:p w:rsidR="00B61501" w:rsidRPr="00CD005F" w14:paraId="0F5A49A8" w14:textId="293BFE98">
          <w:pPr>
            <w:pStyle w:val="TOC1"/>
            <w:tabs>
              <w:tab w:val="left" w:pos="440"/>
            </w:tabs>
            <w:rPr>
              <w:rFonts w:eastAsiaTheme="minorEastAsia"/>
              <w:noProof/>
              <w:sz w:val="22"/>
              <w:szCs w:val="22"/>
              <w:lang w:eastAsia="sv-SE"/>
            </w:rPr>
          </w:pPr>
          <w:hyperlink w:anchor="_Toc156806810" w:history="1">
            <w:r w:rsidRPr="00CD005F">
              <w:rPr>
                <w:rStyle w:val="Hyperlink"/>
                <w:bCs/>
                <w:noProof/>
              </w:rPr>
              <w:t>3.</w:t>
            </w:r>
            <w:r w:rsidRPr="00CD005F">
              <w:rPr>
                <w:rFonts w:eastAsiaTheme="minorEastAsia"/>
                <w:noProof/>
                <w:sz w:val="22"/>
                <w:szCs w:val="22"/>
                <w:lang w:eastAsia="sv-SE"/>
              </w:rPr>
              <w:tab/>
            </w:r>
            <w:r w:rsidRPr="00CD005F">
              <w:rPr>
                <w:rStyle w:val="Hyperlink"/>
                <w:noProof/>
              </w:rPr>
              <w:t>Prövningsdesign och rapport</w:t>
            </w:r>
            <w:r w:rsidRPr="00CD005F">
              <w:rPr>
                <w:noProof/>
                <w:webHidden/>
              </w:rPr>
              <w:tab/>
            </w:r>
            <w:r w:rsidRPr="00CD005F">
              <w:rPr>
                <w:noProof/>
                <w:webHidden/>
              </w:rPr>
              <w:fldChar w:fldCharType="begin"/>
            </w:r>
            <w:r w:rsidRPr="00CD005F">
              <w:rPr>
                <w:noProof/>
                <w:webHidden/>
              </w:rPr>
              <w:instrText xml:space="preserve"> PAGEREF _Toc156806810 \h </w:instrText>
            </w:r>
            <w:r w:rsidRPr="00CD005F">
              <w:rPr>
                <w:noProof/>
                <w:webHidden/>
              </w:rPr>
              <w:fldChar w:fldCharType="separate"/>
            </w:r>
            <w:r w:rsidRPr="00CD005F" w:rsidR="008D68AF">
              <w:rPr>
                <w:noProof/>
                <w:webHidden/>
              </w:rPr>
              <w:t>5</w:t>
            </w:r>
            <w:r w:rsidRPr="00CD005F">
              <w:rPr>
                <w:noProof/>
                <w:webHidden/>
              </w:rPr>
              <w:fldChar w:fldCharType="end"/>
            </w:r>
          </w:hyperlink>
        </w:p>
        <w:p w:rsidR="00B61501" w:rsidRPr="00CD005F" w14:paraId="15C87C4A" w14:textId="1DF1B61F">
          <w:pPr>
            <w:pStyle w:val="TOC1"/>
            <w:tabs>
              <w:tab w:val="left" w:pos="440"/>
            </w:tabs>
            <w:rPr>
              <w:rFonts w:eastAsiaTheme="minorEastAsia"/>
              <w:noProof/>
              <w:sz w:val="22"/>
              <w:szCs w:val="22"/>
              <w:lang w:eastAsia="sv-SE"/>
            </w:rPr>
          </w:pPr>
          <w:hyperlink w:anchor="_Toc156806811" w:history="1">
            <w:r w:rsidRPr="00CD005F">
              <w:rPr>
                <w:rStyle w:val="Hyperlink"/>
                <w:bCs/>
                <w:noProof/>
              </w:rPr>
              <w:t>4.</w:t>
            </w:r>
            <w:r w:rsidRPr="00CD005F">
              <w:rPr>
                <w:rFonts w:eastAsiaTheme="minorEastAsia"/>
                <w:noProof/>
                <w:sz w:val="22"/>
                <w:szCs w:val="22"/>
                <w:lang w:eastAsia="sv-SE"/>
              </w:rPr>
              <w:tab/>
            </w:r>
            <w:r w:rsidRPr="00CD005F">
              <w:rPr>
                <w:rStyle w:val="Hyperlink"/>
                <w:noProof/>
              </w:rPr>
              <w:t>Projektplanering (Trial management), datahantering och arkivering</w:t>
            </w:r>
            <w:r w:rsidRPr="00CD005F">
              <w:rPr>
                <w:noProof/>
                <w:webHidden/>
              </w:rPr>
              <w:tab/>
            </w:r>
            <w:r w:rsidRPr="00CD005F">
              <w:rPr>
                <w:noProof/>
                <w:webHidden/>
              </w:rPr>
              <w:fldChar w:fldCharType="begin"/>
            </w:r>
            <w:r w:rsidRPr="00CD005F">
              <w:rPr>
                <w:noProof/>
                <w:webHidden/>
              </w:rPr>
              <w:instrText xml:space="preserve"> PAGEREF _Toc156806811 \h </w:instrText>
            </w:r>
            <w:r w:rsidRPr="00CD005F">
              <w:rPr>
                <w:noProof/>
                <w:webHidden/>
              </w:rPr>
              <w:fldChar w:fldCharType="separate"/>
            </w:r>
            <w:r w:rsidRPr="00CD005F" w:rsidR="008D68AF">
              <w:rPr>
                <w:noProof/>
                <w:webHidden/>
              </w:rPr>
              <w:t>6</w:t>
            </w:r>
            <w:r w:rsidRPr="00CD005F">
              <w:rPr>
                <w:noProof/>
                <w:webHidden/>
              </w:rPr>
              <w:fldChar w:fldCharType="end"/>
            </w:r>
          </w:hyperlink>
        </w:p>
        <w:p w:rsidR="00B61501" w:rsidRPr="00CD005F" w14:paraId="4754D695" w14:textId="62D02C76">
          <w:pPr>
            <w:pStyle w:val="TOC1"/>
            <w:tabs>
              <w:tab w:val="left" w:pos="440"/>
            </w:tabs>
            <w:rPr>
              <w:rFonts w:eastAsiaTheme="minorEastAsia"/>
              <w:noProof/>
              <w:sz w:val="22"/>
              <w:szCs w:val="22"/>
              <w:lang w:eastAsia="sv-SE"/>
            </w:rPr>
          </w:pPr>
          <w:hyperlink w:anchor="_Toc156806812" w:history="1">
            <w:r w:rsidRPr="00CD005F">
              <w:rPr>
                <w:rStyle w:val="Hyperlink"/>
                <w:bCs/>
                <w:noProof/>
              </w:rPr>
              <w:t>5.</w:t>
            </w:r>
            <w:r w:rsidRPr="00CD005F">
              <w:rPr>
                <w:rFonts w:eastAsiaTheme="minorEastAsia"/>
                <w:noProof/>
                <w:sz w:val="22"/>
                <w:szCs w:val="22"/>
                <w:lang w:eastAsia="sv-SE"/>
              </w:rPr>
              <w:tab/>
            </w:r>
            <w:r w:rsidRPr="00CD005F">
              <w:rPr>
                <w:rStyle w:val="Hyperlink"/>
                <w:noProof/>
              </w:rPr>
              <w:t>Val av deltagande prövare/klinik</w:t>
            </w:r>
            <w:r w:rsidRPr="00CD005F">
              <w:rPr>
                <w:noProof/>
                <w:webHidden/>
              </w:rPr>
              <w:tab/>
            </w:r>
            <w:r w:rsidRPr="00CD005F">
              <w:rPr>
                <w:noProof/>
                <w:webHidden/>
              </w:rPr>
              <w:fldChar w:fldCharType="begin"/>
            </w:r>
            <w:r w:rsidRPr="00CD005F">
              <w:rPr>
                <w:noProof/>
                <w:webHidden/>
              </w:rPr>
              <w:instrText xml:space="preserve"> PAGEREF _Toc156806812 \h </w:instrText>
            </w:r>
            <w:r w:rsidRPr="00CD005F">
              <w:rPr>
                <w:noProof/>
                <w:webHidden/>
              </w:rPr>
              <w:fldChar w:fldCharType="separate"/>
            </w:r>
            <w:r w:rsidRPr="00CD005F" w:rsidR="008D68AF">
              <w:rPr>
                <w:noProof/>
                <w:webHidden/>
              </w:rPr>
              <w:t>7</w:t>
            </w:r>
            <w:r w:rsidRPr="00CD005F">
              <w:rPr>
                <w:noProof/>
                <w:webHidden/>
              </w:rPr>
              <w:fldChar w:fldCharType="end"/>
            </w:r>
          </w:hyperlink>
        </w:p>
        <w:p w:rsidR="00B61501" w:rsidRPr="00CD005F" w14:paraId="1CB8F8B5" w14:textId="0A9CA620">
          <w:pPr>
            <w:pStyle w:val="TOC1"/>
            <w:tabs>
              <w:tab w:val="left" w:pos="440"/>
            </w:tabs>
            <w:rPr>
              <w:rFonts w:eastAsiaTheme="minorEastAsia"/>
              <w:noProof/>
              <w:sz w:val="22"/>
              <w:szCs w:val="22"/>
              <w:lang w:eastAsia="sv-SE"/>
            </w:rPr>
          </w:pPr>
          <w:hyperlink w:anchor="_Toc156806813" w:history="1">
            <w:r w:rsidRPr="00CD005F">
              <w:rPr>
                <w:rStyle w:val="Hyperlink"/>
                <w:bCs/>
                <w:noProof/>
              </w:rPr>
              <w:t>6.</w:t>
            </w:r>
            <w:r w:rsidRPr="00CD005F">
              <w:rPr>
                <w:rFonts w:eastAsiaTheme="minorEastAsia"/>
                <w:noProof/>
                <w:sz w:val="22"/>
                <w:szCs w:val="22"/>
                <w:lang w:eastAsia="sv-SE"/>
              </w:rPr>
              <w:tab/>
            </w:r>
            <w:r w:rsidRPr="00CD005F">
              <w:rPr>
                <w:rStyle w:val="Hyperlink"/>
                <w:noProof/>
              </w:rPr>
              <w:t>Försäkring av och kompensation till försökspersoner och prövare</w:t>
            </w:r>
            <w:r w:rsidRPr="00CD005F">
              <w:rPr>
                <w:noProof/>
                <w:webHidden/>
              </w:rPr>
              <w:tab/>
            </w:r>
            <w:r w:rsidRPr="00CD005F">
              <w:rPr>
                <w:noProof/>
                <w:webHidden/>
              </w:rPr>
              <w:fldChar w:fldCharType="begin"/>
            </w:r>
            <w:r w:rsidRPr="00CD005F">
              <w:rPr>
                <w:noProof/>
                <w:webHidden/>
              </w:rPr>
              <w:instrText xml:space="preserve"> PAGEREF _Toc156806813 \h </w:instrText>
            </w:r>
            <w:r w:rsidRPr="00CD005F">
              <w:rPr>
                <w:noProof/>
                <w:webHidden/>
              </w:rPr>
              <w:fldChar w:fldCharType="separate"/>
            </w:r>
            <w:r w:rsidRPr="00CD005F" w:rsidR="008D68AF">
              <w:rPr>
                <w:noProof/>
                <w:webHidden/>
              </w:rPr>
              <w:t>8</w:t>
            </w:r>
            <w:r w:rsidRPr="00CD005F">
              <w:rPr>
                <w:noProof/>
                <w:webHidden/>
              </w:rPr>
              <w:fldChar w:fldCharType="end"/>
            </w:r>
          </w:hyperlink>
        </w:p>
        <w:p w:rsidR="00B61501" w:rsidRPr="00CD005F" w14:paraId="7F2A04C7" w14:textId="16281EF4">
          <w:pPr>
            <w:pStyle w:val="TOC1"/>
            <w:tabs>
              <w:tab w:val="left" w:pos="440"/>
            </w:tabs>
            <w:rPr>
              <w:rFonts w:eastAsiaTheme="minorEastAsia"/>
              <w:noProof/>
              <w:sz w:val="22"/>
              <w:szCs w:val="22"/>
              <w:lang w:eastAsia="sv-SE"/>
            </w:rPr>
          </w:pPr>
          <w:hyperlink w:anchor="_Toc156806814" w:history="1">
            <w:r w:rsidRPr="00CD005F">
              <w:rPr>
                <w:rStyle w:val="Hyperlink"/>
                <w:bCs/>
                <w:noProof/>
              </w:rPr>
              <w:t>7.</w:t>
            </w:r>
            <w:r w:rsidRPr="00CD005F">
              <w:rPr>
                <w:rFonts w:eastAsiaTheme="minorEastAsia"/>
                <w:noProof/>
                <w:sz w:val="22"/>
                <w:szCs w:val="22"/>
                <w:lang w:eastAsia="sv-SE"/>
              </w:rPr>
              <w:tab/>
            </w:r>
            <w:r w:rsidRPr="00CD005F">
              <w:rPr>
                <w:rStyle w:val="Hyperlink"/>
                <w:noProof/>
              </w:rPr>
              <w:t>Regulatoriska godkännanden och kontakter</w:t>
            </w:r>
            <w:r w:rsidRPr="00CD005F">
              <w:rPr>
                <w:noProof/>
                <w:webHidden/>
              </w:rPr>
              <w:tab/>
            </w:r>
            <w:r w:rsidRPr="00CD005F">
              <w:rPr>
                <w:noProof/>
                <w:webHidden/>
              </w:rPr>
              <w:fldChar w:fldCharType="begin"/>
            </w:r>
            <w:r w:rsidRPr="00CD005F">
              <w:rPr>
                <w:noProof/>
                <w:webHidden/>
              </w:rPr>
              <w:instrText xml:space="preserve"> PAGEREF _Toc156806814 \h </w:instrText>
            </w:r>
            <w:r w:rsidRPr="00CD005F">
              <w:rPr>
                <w:noProof/>
                <w:webHidden/>
              </w:rPr>
              <w:fldChar w:fldCharType="separate"/>
            </w:r>
            <w:r w:rsidRPr="00CD005F" w:rsidR="008D68AF">
              <w:rPr>
                <w:noProof/>
                <w:webHidden/>
              </w:rPr>
              <w:t>9</w:t>
            </w:r>
            <w:r w:rsidRPr="00CD005F">
              <w:rPr>
                <w:noProof/>
                <w:webHidden/>
              </w:rPr>
              <w:fldChar w:fldCharType="end"/>
            </w:r>
          </w:hyperlink>
        </w:p>
        <w:p w:rsidR="00B61501" w:rsidRPr="00CD005F" w14:paraId="0A063C02" w14:textId="0B9077C6">
          <w:pPr>
            <w:pStyle w:val="TOC1"/>
            <w:tabs>
              <w:tab w:val="left" w:pos="440"/>
            </w:tabs>
            <w:rPr>
              <w:rFonts w:eastAsiaTheme="minorEastAsia"/>
              <w:noProof/>
              <w:sz w:val="22"/>
              <w:szCs w:val="22"/>
              <w:lang w:eastAsia="sv-SE"/>
            </w:rPr>
          </w:pPr>
          <w:hyperlink w:anchor="_Toc156806815" w:history="1">
            <w:r w:rsidRPr="00CD005F">
              <w:rPr>
                <w:rStyle w:val="Hyperlink"/>
                <w:bCs/>
                <w:noProof/>
              </w:rPr>
              <w:t>8.</w:t>
            </w:r>
            <w:r w:rsidRPr="00CD005F">
              <w:rPr>
                <w:rFonts w:eastAsiaTheme="minorEastAsia"/>
                <w:noProof/>
                <w:sz w:val="22"/>
                <w:szCs w:val="22"/>
                <w:lang w:eastAsia="sv-SE"/>
              </w:rPr>
              <w:tab/>
            </w:r>
            <w:r w:rsidRPr="00CD005F">
              <w:rPr>
                <w:rStyle w:val="Hyperlink"/>
                <w:noProof/>
              </w:rPr>
              <w:t>Prövningsläkemedel</w:t>
            </w:r>
            <w:r w:rsidRPr="00CD005F">
              <w:rPr>
                <w:noProof/>
                <w:webHidden/>
              </w:rPr>
              <w:tab/>
            </w:r>
            <w:r w:rsidRPr="00CD005F">
              <w:rPr>
                <w:noProof/>
                <w:webHidden/>
              </w:rPr>
              <w:fldChar w:fldCharType="begin"/>
            </w:r>
            <w:r w:rsidRPr="00CD005F">
              <w:rPr>
                <w:noProof/>
                <w:webHidden/>
              </w:rPr>
              <w:instrText xml:space="preserve"> PAGEREF _Toc156806815 \h </w:instrText>
            </w:r>
            <w:r w:rsidRPr="00CD005F">
              <w:rPr>
                <w:noProof/>
                <w:webHidden/>
              </w:rPr>
              <w:fldChar w:fldCharType="separate"/>
            </w:r>
            <w:r w:rsidRPr="00CD005F" w:rsidR="008D68AF">
              <w:rPr>
                <w:noProof/>
                <w:webHidden/>
              </w:rPr>
              <w:t>11</w:t>
            </w:r>
            <w:r w:rsidRPr="00CD005F">
              <w:rPr>
                <w:noProof/>
                <w:webHidden/>
              </w:rPr>
              <w:fldChar w:fldCharType="end"/>
            </w:r>
          </w:hyperlink>
        </w:p>
        <w:p w:rsidR="00627ACB" w:rsidRPr="00CD005F" w:rsidP="00B61501" w14:paraId="45CB25F7" w14:textId="21EEBA08">
          <w:pPr>
            <w:pStyle w:val="TOC1"/>
            <w:tabs>
              <w:tab w:val="left" w:pos="440"/>
            </w:tabs>
          </w:pPr>
          <w:hyperlink w:anchor="_Toc156806816" w:history="1">
            <w:r w:rsidRPr="00CD005F" w:rsidR="00B61501">
              <w:rPr>
                <w:rStyle w:val="Hyperlink"/>
                <w:bCs/>
                <w:noProof/>
              </w:rPr>
              <w:t>9.</w:t>
            </w:r>
            <w:r w:rsidRPr="00CD005F" w:rsidR="00B61501">
              <w:rPr>
                <w:rFonts w:eastAsiaTheme="minorEastAsia"/>
                <w:noProof/>
                <w:sz w:val="22"/>
                <w:szCs w:val="22"/>
                <w:lang w:eastAsia="sv-SE"/>
              </w:rPr>
              <w:tab/>
            </w:r>
            <w:r w:rsidRPr="00CD005F" w:rsidR="00B61501">
              <w:rPr>
                <w:rStyle w:val="Hyperlink"/>
                <w:noProof/>
              </w:rPr>
              <w:t>Säkerhet och säkerhetsrapportering</w:t>
            </w:r>
            <w:r w:rsidRPr="00CD005F" w:rsidR="00B61501">
              <w:rPr>
                <w:noProof/>
                <w:webHidden/>
              </w:rPr>
              <w:tab/>
            </w:r>
            <w:r w:rsidRPr="00CD005F" w:rsidR="00B61501">
              <w:rPr>
                <w:noProof/>
                <w:webHidden/>
              </w:rPr>
              <w:fldChar w:fldCharType="begin"/>
            </w:r>
            <w:r w:rsidRPr="00CD005F" w:rsidR="00B61501">
              <w:rPr>
                <w:noProof/>
                <w:webHidden/>
              </w:rPr>
              <w:instrText xml:space="preserve"> PAGEREF _Toc156806816 \h </w:instrText>
            </w:r>
            <w:r w:rsidRPr="00CD005F" w:rsidR="00B61501">
              <w:rPr>
                <w:noProof/>
                <w:webHidden/>
              </w:rPr>
              <w:fldChar w:fldCharType="separate"/>
            </w:r>
            <w:r w:rsidRPr="00CD005F" w:rsidR="008D68AF">
              <w:rPr>
                <w:noProof/>
                <w:webHidden/>
              </w:rPr>
              <w:t>12</w:t>
            </w:r>
            <w:r w:rsidRPr="00CD005F" w:rsidR="00B61501">
              <w:rPr>
                <w:noProof/>
                <w:webHidden/>
              </w:rPr>
              <w:fldChar w:fldCharType="end"/>
            </w:r>
          </w:hyperlink>
          <w:r w:rsidRPr="00CD005F">
            <w:rPr>
              <w:b/>
              <w:bCs/>
            </w:rPr>
            <w:fldChar w:fldCharType="end"/>
          </w:r>
        </w:p>
      </w:sdtContent>
    </w:sdt>
    <w:p w:rsidR="00871354" w:rsidRPr="00CD005F" w:rsidP="00871354" w14:paraId="3525315D" w14:textId="77777777"/>
    <w:p w:rsidR="00871354" w:rsidRPr="00CD005F" w:rsidP="00871354" w14:paraId="7D123219" w14:textId="578219D0">
      <w:pPr>
        <w:sectPr w:rsidSect="006748DE">
          <w:headerReference w:type="default" r:id="rId15"/>
          <w:footerReference w:type="default" r:id="rId16"/>
          <w:headerReference w:type="first" r:id="rId17"/>
          <w:footerReference w:type="first" r:id="rId18"/>
          <w:pgSz w:w="11906" w:h="16838" w:code="9"/>
          <w:pgMar w:top="1699" w:right="1411" w:bottom="1411" w:left="1987" w:header="706" w:footer="706" w:gutter="0"/>
          <w:cols w:space="708"/>
          <w:docGrid w:linePitch="360"/>
        </w:sectPr>
      </w:pPr>
    </w:p>
    <w:p w:rsidR="00341AC4" w:rsidRPr="00CD005F" w:rsidP="00384E79" w14:paraId="227FC2C2" w14:textId="08550A1A">
      <w:pPr>
        <w:pStyle w:val="Heading2"/>
        <w:numPr>
          <w:ilvl w:val="0"/>
          <w:numId w:val="25"/>
        </w:numPr>
        <w:spacing w:before="480" w:after="40"/>
        <w:rPr>
          <w:rFonts w:asciiTheme="majorHAnsi" w:hAnsiTheme="majorHAnsi"/>
        </w:rPr>
      </w:pPr>
      <w:bookmarkStart w:id="4" w:name="_Toc156314011"/>
      <w:bookmarkStart w:id="5" w:name="_Toc156806808"/>
      <w:r w:rsidRPr="00CD005F">
        <w:rPr>
          <w:rFonts w:asciiTheme="majorHAnsi" w:hAnsiTheme="majorHAnsi"/>
        </w:rPr>
        <w:t>Kvalitetssystem (</w:t>
      </w:r>
      <w:r w:rsidRPr="00CD005F">
        <w:rPr>
          <w:rFonts w:asciiTheme="majorHAnsi" w:hAnsiTheme="majorHAnsi"/>
        </w:rPr>
        <w:t>quality</w:t>
      </w:r>
      <w:r w:rsidRPr="00CD005F">
        <w:rPr>
          <w:rFonts w:asciiTheme="majorHAnsi" w:hAnsiTheme="majorHAnsi"/>
        </w:rPr>
        <w:t xml:space="preserve"> management)</w:t>
      </w:r>
      <w:bookmarkEnd w:id="4"/>
      <w:bookmarkEnd w:id="5"/>
    </w:p>
    <w:tbl>
      <w:tblPr>
        <w:tblStyle w:val="TableGrid"/>
        <w:tblDescription w:val="En tabell som ger information om Kvalitetssystem. Den har fem kolumner: Id; Att genomföra/kontrollera; Klart; Inte aktuellt; Kommentar. Den information som ges i tabellen kretsar huvudsakligen kring dessa steg: Identifiera kritiska processer och data i prövningen; Riskidentifikation; Riskbedömning; Riskkontroll; Riskkommunikation; Genomgång av risker; Rapportering av risker."/>
        <w:tblW w:w="15451" w:type="dxa"/>
        <w:tblInd w:w="-572" w:type="dxa"/>
        <w:tblLayout w:type="fixed"/>
        <w:tblLook w:val="04A0"/>
      </w:tblPr>
      <w:tblGrid>
        <w:gridCol w:w="846"/>
        <w:gridCol w:w="8510"/>
        <w:gridCol w:w="1134"/>
        <w:gridCol w:w="1418"/>
        <w:gridCol w:w="3543"/>
      </w:tblGrid>
      <w:tr w14:paraId="58928D65" w14:textId="77777777" w:rsidTr="009079C7">
        <w:tblPrEx>
          <w:tblW w:w="15451" w:type="dxa"/>
          <w:tblInd w:w="-572" w:type="dxa"/>
          <w:tblLayout w:type="fixed"/>
          <w:tblLook w:val="04A0"/>
        </w:tblPrEx>
        <w:tc>
          <w:tcPr>
            <w:tcW w:w="846" w:type="dxa"/>
          </w:tcPr>
          <w:p w:rsidR="00341AC4" w:rsidRPr="00CD005F" w:rsidP="009079C7" w14:paraId="1A5F5862" w14:textId="77777777">
            <w:pPr>
              <w:rPr>
                <w:b/>
                <w:sz w:val="22"/>
                <w:szCs w:val="22"/>
              </w:rPr>
            </w:pPr>
            <w:bookmarkStart w:id="6" w:name="_Hlk7510854"/>
            <w:r w:rsidRPr="00CD005F">
              <w:rPr>
                <w:b/>
                <w:sz w:val="22"/>
                <w:szCs w:val="22"/>
              </w:rPr>
              <w:t>Id.</w:t>
            </w:r>
          </w:p>
        </w:tc>
        <w:tc>
          <w:tcPr>
            <w:tcW w:w="8510" w:type="dxa"/>
          </w:tcPr>
          <w:p w:rsidR="00341AC4" w:rsidRPr="00CD005F" w:rsidP="009079C7" w14:paraId="56CE5B27" w14:textId="77777777">
            <w:pPr>
              <w:ind w:left="360"/>
              <w:rPr>
                <w:i/>
                <w:sz w:val="22"/>
                <w:szCs w:val="22"/>
              </w:rPr>
            </w:pPr>
            <w:r w:rsidRPr="00CD005F">
              <w:rPr>
                <w:b/>
                <w:sz w:val="22"/>
                <w:szCs w:val="22"/>
              </w:rPr>
              <w:t>Att genomföra/kontrollera</w:t>
            </w:r>
          </w:p>
        </w:tc>
        <w:tc>
          <w:tcPr>
            <w:tcW w:w="1134" w:type="dxa"/>
          </w:tcPr>
          <w:p w:rsidR="00341AC4" w:rsidRPr="00CD005F" w:rsidP="009079C7" w14:paraId="458BBFCF" w14:textId="77777777">
            <w:pPr>
              <w:rPr>
                <w:b/>
                <w:sz w:val="22"/>
                <w:szCs w:val="22"/>
              </w:rPr>
            </w:pPr>
            <w:r w:rsidRPr="00CD005F">
              <w:rPr>
                <w:b/>
                <w:sz w:val="22"/>
                <w:szCs w:val="22"/>
              </w:rPr>
              <w:t>Klart</w:t>
            </w:r>
          </w:p>
        </w:tc>
        <w:tc>
          <w:tcPr>
            <w:tcW w:w="1418" w:type="dxa"/>
          </w:tcPr>
          <w:p w:rsidR="00341AC4" w:rsidRPr="00CD005F" w:rsidP="009079C7" w14:paraId="1D4A3D78" w14:textId="77777777">
            <w:pPr>
              <w:rPr>
                <w:b/>
                <w:sz w:val="22"/>
                <w:szCs w:val="22"/>
              </w:rPr>
            </w:pPr>
            <w:r w:rsidRPr="00CD005F">
              <w:rPr>
                <w:b/>
                <w:sz w:val="22"/>
                <w:szCs w:val="22"/>
              </w:rPr>
              <w:t>Inte aktuellt</w:t>
            </w:r>
          </w:p>
        </w:tc>
        <w:tc>
          <w:tcPr>
            <w:tcW w:w="3543" w:type="dxa"/>
          </w:tcPr>
          <w:p w:rsidR="00341AC4" w:rsidRPr="00CD005F" w:rsidP="009079C7" w14:paraId="4424F332" w14:textId="77777777">
            <w:pPr>
              <w:rPr>
                <w:b/>
                <w:sz w:val="22"/>
                <w:szCs w:val="22"/>
              </w:rPr>
            </w:pPr>
            <w:r w:rsidRPr="00CD005F">
              <w:rPr>
                <w:b/>
                <w:sz w:val="22"/>
                <w:szCs w:val="22"/>
              </w:rPr>
              <w:t>Kommentar</w:t>
            </w:r>
          </w:p>
        </w:tc>
      </w:tr>
      <w:tr w14:paraId="5C0B7E56" w14:textId="77777777" w:rsidTr="009079C7">
        <w:tblPrEx>
          <w:tblW w:w="15451" w:type="dxa"/>
          <w:tblInd w:w="-572" w:type="dxa"/>
          <w:tblLayout w:type="fixed"/>
          <w:tblLook w:val="04A0"/>
        </w:tblPrEx>
        <w:tc>
          <w:tcPr>
            <w:tcW w:w="846" w:type="dxa"/>
          </w:tcPr>
          <w:p w:rsidR="00341AC4" w:rsidRPr="00CD005F" w:rsidP="009079C7" w14:paraId="0947396E" w14:textId="77777777">
            <w:pPr>
              <w:spacing w:after="160"/>
              <w:jc w:val="both"/>
              <w:rPr>
                <w:sz w:val="22"/>
                <w:szCs w:val="22"/>
              </w:rPr>
            </w:pPr>
            <w:r w:rsidRPr="00CD005F">
              <w:rPr>
                <w:sz w:val="22"/>
                <w:szCs w:val="22"/>
              </w:rPr>
              <w:t>1.1</w:t>
            </w:r>
          </w:p>
        </w:tc>
        <w:tc>
          <w:tcPr>
            <w:tcW w:w="8510" w:type="dxa"/>
          </w:tcPr>
          <w:p w:rsidR="00341AC4" w:rsidRPr="00CD005F" w:rsidP="00341AC4" w14:paraId="0C72ED5B" w14:textId="77777777">
            <w:pPr>
              <w:spacing w:before="120" w:line="276" w:lineRule="auto"/>
              <w:ind w:left="40"/>
              <w:rPr>
                <w:rFonts w:ascii="Arial" w:hAnsi="Arial" w:cs="Arial"/>
                <w:i/>
                <w:sz w:val="22"/>
                <w:szCs w:val="22"/>
              </w:rPr>
            </w:pPr>
            <w:r w:rsidRPr="00CD005F">
              <w:rPr>
                <w:rFonts w:ascii="Arial" w:hAnsi="Arial" w:cs="Arial"/>
                <w:i/>
                <w:sz w:val="22"/>
                <w:szCs w:val="22"/>
              </w:rPr>
              <w:t xml:space="preserve">Sponsor är ansvarig för att etablera system för att säkra kvalitén i alla faser av en prövning. Systemet ska vara riskbaserat och fokusera på de aktiviteter som är viktiga för att säkra försökspersonernas säkerhet och prövningsdatas tillförlitlighet. </w:t>
            </w:r>
          </w:p>
          <w:p w:rsidR="00341AC4" w:rsidRPr="00CD005F" w:rsidP="00341AC4" w14:paraId="30087EF9" w14:textId="77777777">
            <w:pPr>
              <w:spacing w:before="60" w:line="276" w:lineRule="auto"/>
              <w:ind w:left="40"/>
              <w:rPr>
                <w:rFonts w:ascii="Arial" w:hAnsi="Arial" w:cs="Arial"/>
                <w:sz w:val="22"/>
                <w:szCs w:val="22"/>
              </w:rPr>
            </w:pPr>
            <w:r w:rsidRPr="00CD005F">
              <w:rPr>
                <w:rFonts w:ascii="Arial" w:hAnsi="Arial" w:cs="Arial"/>
                <w:sz w:val="22"/>
                <w:szCs w:val="22"/>
              </w:rPr>
              <w:t>Kvalitetssäkra prövningen genom att följa steg 1–7:</w:t>
            </w:r>
          </w:p>
          <w:p w:rsidR="00341AC4" w:rsidRPr="00CD005F" w:rsidP="00384E79" w14:paraId="50FBD1CD" w14:textId="445D5771">
            <w:pPr>
              <w:pStyle w:val="ListParagraph"/>
              <w:numPr>
                <w:ilvl w:val="0"/>
                <w:numId w:val="26"/>
              </w:numPr>
              <w:spacing w:before="60" w:line="276" w:lineRule="auto"/>
              <w:ind w:left="403"/>
              <w:rPr>
                <w:rFonts w:ascii="Arial" w:hAnsi="Arial" w:cs="Arial"/>
                <w:sz w:val="22"/>
                <w:szCs w:val="22"/>
              </w:rPr>
            </w:pPr>
            <w:r w:rsidRPr="00CD005F">
              <w:rPr>
                <w:rFonts w:ascii="Arial" w:hAnsi="Arial" w:cs="Arial"/>
                <w:b/>
                <w:bCs/>
                <w:sz w:val="22"/>
                <w:szCs w:val="22"/>
              </w:rPr>
              <w:t xml:space="preserve">Identifiera kritiska processer och data i prövningen: </w:t>
            </w:r>
            <w:r w:rsidRPr="00CD005F">
              <w:rPr>
                <w:rFonts w:ascii="Arial" w:hAnsi="Arial" w:cs="Arial"/>
                <w:sz w:val="22"/>
                <w:szCs w:val="22"/>
              </w:rPr>
              <w:t>Identifiera de processer och data som är kritiska för försökspersonernas säkerhet och datas kvalitet.</w:t>
            </w:r>
          </w:p>
          <w:p w:rsidR="00341AC4" w:rsidRPr="00CD005F" w:rsidP="00384E79" w14:paraId="67AC79EA" w14:textId="36F42B99">
            <w:pPr>
              <w:pStyle w:val="ListParagraph"/>
              <w:numPr>
                <w:ilvl w:val="0"/>
                <w:numId w:val="26"/>
              </w:numPr>
              <w:spacing w:line="276" w:lineRule="auto"/>
              <w:ind w:left="403"/>
              <w:rPr>
                <w:rFonts w:ascii="Arial" w:hAnsi="Arial" w:cs="Arial"/>
                <w:sz w:val="22"/>
                <w:szCs w:val="22"/>
              </w:rPr>
            </w:pPr>
            <w:r w:rsidRPr="00CD005F">
              <w:rPr>
                <w:rFonts w:ascii="Arial" w:hAnsi="Arial" w:cs="Arial"/>
                <w:b/>
                <w:bCs/>
                <w:sz w:val="22"/>
                <w:szCs w:val="22"/>
              </w:rPr>
              <w:t>Riskidentifikation:</w:t>
            </w:r>
            <w:r w:rsidRPr="00CD005F">
              <w:rPr>
                <w:rFonts w:ascii="Arial" w:hAnsi="Arial" w:cs="Arial"/>
                <w:sz w:val="22"/>
                <w:szCs w:val="22"/>
              </w:rPr>
              <w:t xml:space="preserve"> Identifiera kritiska risker med prövningens processer och data till exempel skriftliga rutiner, datoriserade system, personal, prövningsdesign, datainsamling och samtyckesprocess.</w:t>
            </w:r>
          </w:p>
          <w:p w:rsidR="00341AC4" w:rsidRPr="00CD005F" w:rsidP="00384E79" w14:paraId="5ECDFB0B" w14:textId="77777777">
            <w:pPr>
              <w:pStyle w:val="ListParagraph"/>
              <w:numPr>
                <w:ilvl w:val="0"/>
                <w:numId w:val="26"/>
              </w:numPr>
              <w:spacing w:line="276" w:lineRule="auto"/>
              <w:ind w:left="403"/>
              <w:rPr>
                <w:rFonts w:ascii="Arial" w:hAnsi="Arial" w:cs="Arial"/>
                <w:sz w:val="22"/>
                <w:szCs w:val="22"/>
              </w:rPr>
            </w:pPr>
            <w:r w:rsidRPr="00CD005F">
              <w:rPr>
                <w:rFonts w:ascii="Arial" w:hAnsi="Arial" w:cs="Arial"/>
                <w:b/>
                <w:bCs/>
                <w:sz w:val="22"/>
                <w:szCs w:val="22"/>
              </w:rPr>
              <w:t>Riskbedömning:</w:t>
            </w:r>
            <w:r w:rsidRPr="00CD005F">
              <w:rPr>
                <w:rFonts w:ascii="Arial" w:hAnsi="Arial" w:cs="Arial"/>
                <w:sz w:val="22"/>
                <w:szCs w:val="22"/>
              </w:rPr>
              <w:t xml:space="preserve"> Bedöm och värdera riskerna: </w:t>
            </w:r>
          </w:p>
          <w:p w:rsidR="00341AC4" w:rsidRPr="00CD005F" w:rsidP="00384E79" w14:paraId="1F24CA90" w14:textId="77777777">
            <w:pPr>
              <w:pStyle w:val="ListParagraph"/>
              <w:numPr>
                <w:ilvl w:val="1"/>
                <w:numId w:val="26"/>
              </w:numPr>
              <w:spacing w:line="276" w:lineRule="auto"/>
              <w:ind w:left="763"/>
              <w:rPr>
                <w:rFonts w:ascii="Arial" w:hAnsi="Arial" w:cs="Arial"/>
                <w:sz w:val="22"/>
                <w:szCs w:val="22"/>
              </w:rPr>
            </w:pPr>
            <w:r w:rsidRPr="00CD005F">
              <w:rPr>
                <w:rFonts w:ascii="Arial" w:hAnsi="Arial" w:cs="Arial"/>
                <w:sz w:val="22"/>
                <w:szCs w:val="22"/>
              </w:rPr>
              <w:t xml:space="preserve">Hur sannolikt är det att det går fel? </w:t>
            </w:r>
            <w:r w:rsidRPr="00CD005F">
              <w:rPr>
                <w:rFonts w:ascii="Arial" w:hAnsi="Arial" w:cs="Arial"/>
                <w:i/>
                <w:iCs/>
                <w:sz w:val="22"/>
                <w:szCs w:val="22"/>
              </w:rPr>
              <w:t>(</w:t>
            </w:r>
            <w:r w:rsidRPr="00CD005F">
              <w:rPr>
                <w:rFonts w:ascii="Arial" w:hAnsi="Arial" w:cs="Arial"/>
                <w:i/>
                <w:iCs/>
                <w:sz w:val="22"/>
                <w:szCs w:val="22"/>
              </w:rPr>
              <w:t>likelihood</w:t>
            </w:r>
            <w:r w:rsidRPr="00CD005F">
              <w:rPr>
                <w:rFonts w:ascii="Arial" w:hAnsi="Arial" w:cs="Arial"/>
                <w:i/>
                <w:iCs/>
                <w:sz w:val="22"/>
                <w:szCs w:val="22"/>
              </w:rPr>
              <w:t>)</w:t>
            </w:r>
          </w:p>
          <w:p w:rsidR="00341AC4" w:rsidRPr="00CD005F" w:rsidP="00384E79" w14:paraId="617BA990" w14:textId="77777777">
            <w:pPr>
              <w:pStyle w:val="ListParagraph"/>
              <w:numPr>
                <w:ilvl w:val="1"/>
                <w:numId w:val="26"/>
              </w:numPr>
              <w:spacing w:line="276" w:lineRule="auto"/>
              <w:ind w:left="763"/>
              <w:rPr>
                <w:rFonts w:ascii="Arial" w:hAnsi="Arial" w:cs="Arial"/>
                <w:sz w:val="22"/>
                <w:szCs w:val="22"/>
              </w:rPr>
            </w:pPr>
            <w:r w:rsidRPr="00CD005F">
              <w:rPr>
                <w:rFonts w:ascii="Arial" w:hAnsi="Arial" w:cs="Arial"/>
                <w:sz w:val="22"/>
                <w:szCs w:val="22"/>
              </w:rPr>
              <w:t xml:space="preserve">Om det sker, vilken betydelse har det för försökspersonernas säkerhet och datas tillförlitlighet? </w:t>
            </w:r>
            <w:r w:rsidRPr="00CD005F">
              <w:rPr>
                <w:rFonts w:ascii="Arial" w:hAnsi="Arial" w:cs="Arial"/>
                <w:i/>
                <w:iCs/>
                <w:sz w:val="22"/>
                <w:szCs w:val="22"/>
              </w:rPr>
              <w:t>(</w:t>
            </w:r>
            <w:r w:rsidRPr="00CD005F">
              <w:rPr>
                <w:rFonts w:ascii="Arial" w:hAnsi="Arial" w:cs="Arial"/>
                <w:i/>
                <w:iCs/>
                <w:sz w:val="22"/>
                <w:szCs w:val="22"/>
              </w:rPr>
              <w:t>impact</w:t>
            </w:r>
            <w:r w:rsidRPr="00CD005F">
              <w:rPr>
                <w:rFonts w:ascii="Arial" w:hAnsi="Arial" w:cs="Arial"/>
                <w:i/>
                <w:iCs/>
                <w:sz w:val="22"/>
                <w:szCs w:val="22"/>
              </w:rPr>
              <w:t>)</w:t>
            </w:r>
          </w:p>
          <w:p w:rsidR="00341AC4" w:rsidRPr="00CD005F" w:rsidP="00384E79" w14:paraId="6024DC71" w14:textId="77777777">
            <w:pPr>
              <w:pStyle w:val="ListParagraph"/>
              <w:numPr>
                <w:ilvl w:val="1"/>
                <w:numId w:val="26"/>
              </w:numPr>
              <w:spacing w:line="276" w:lineRule="auto"/>
              <w:ind w:left="763"/>
              <w:rPr>
                <w:rFonts w:ascii="Arial" w:hAnsi="Arial" w:cs="Arial"/>
                <w:sz w:val="22"/>
                <w:szCs w:val="22"/>
              </w:rPr>
            </w:pPr>
            <w:r w:rsidRPr="00CD005F">
              <w:rPr>
                <w:rFonts w:ascii="Arial" w:hAnsi="Arial" w:cs="Arial"/>
                <w:sz w:val="22"/>
                <w:szCs w:val="22"/>
              </w:rPr>
              <w:t xml:space="preserve">Är det möjligt att upptäcka att det gått fel? </w:t>
            </w:r>
            <w:r w:rsidRPr="00CD005F">
              <w:rPr>
                <w:rFonts w:ascii="Arial" w:hAnsi="Arial" w:cs="Arial"/>
                <w:i/>
                <w:iCs/>
                <w:sz w:val="22"/>
                <w:szCs w:val="22"/>
              </w:rPr>
              <w:t>(</w:t>
            </w:r>
            <w:r w:rsidRPr="00CD005F">
              <w:rPr>
                <w:rFonts w:ascii="Arial" w:hAnsi="Arial" w:cs="Arial"/>
                <w:i/>
                <w:iCs/>
                <w:sz w:val="22"/>
                <w:szCs w:val="22"/>
              </w:rPr>
              <w:t>detectability</w:t>
            </w:r>
            <w:r w:rsidRPr="00CD005F">
              <w:rPr>
                <w:rFonts w:ascii="Arial" w:hAnsi="Arial" w:cs="Arial"/>
                <w:i/>
                <w:iCs/>
                <w:sz w:val="22"/>
                <w:szCs w:val="22"/>
              </w:rPr>
              <w:t>)</w:t>
            </w:r>
            <w:r w:rsidRPr="00CD005F">
              <w:rPr>
                <w:rFonts w:ascii="Arial" w:hAnsi="Arial" w:cs="Arial"/>
                <w:sz w:val="22"/>
                <w:szCs w:val="22"/>
              </w:rPr>
              <w:t xml:space="preserve"> </w:t>
            </w:r>
          </w:p>
          <w:p w:rsidR="00341AC4" w:rsidRPr="00CD005F" w:rsidP="00384E79" w14:paraId="0129C0CF" w14:textId="77777777">
            <w:pPr>
              <w:pStyle w:val="ListParagraph"/>
              <w:numPr>
                <w:ilvl w:val="0"/>
                <w:numId w:val="26"/>
              </w:numPr>
              <w:spacing w:line="276" w:lineRule="auto"/>
              <w:ind w:left="403"/>
              <w:rPr>
                <w:rFonts w:ascii="Arial" w:hAnsi="Arial" w:cs="Arial"/>
                <w:sz w:val="22"/>
                <w:szCs w:val="22"/>
              </w:rPr>
            </w:pPr>
            <w:r w:rsidRPr="00CD005F">
              <w:rPr>
                <w:rFonts w:ascii="Arial" w:hAnsi="Arial" w:cs="Arial"/>
                <w:b/>
                <w:bCs/>
                <w:sz w:val="22"/>
                <w:szCs w:val="22"/>
              </w:rPr>
              <w:t xml:space="preserve">Riskkontroll: </w:t>
            </w:r>
            <w:r w:rsidRPr="00CD005F">
              <w:rPr>
                <w:rFonts w:ascii="Arial" w:hAnsi="Arial" w:cs="Arial"/>
                <w:sz w:val="22"/>
                <w:szCs w:val="22"/>
              </w:rPr>
              <w:t xml:space="preserve">Bestäm vilka risker som ska reduceras och vilka som kan accepteras och gränser för hur många/vilka fel som kan accepteras. Detta kan göras genom protokollet, redskap för att registrera och rapportera data, skriftliga instruktioner Standard Operating </w:t>
            </w:r>
            <w:r w:rsidRPr="00CD005F">
              <w:rPr>
                <w:rFonts w:ascii="Arial" w:hAnsi="Arial" w:cs="Arial"/>
                <w:sz w:val="22"/>
                <w:szCs w:val="22"/>
              </w:rPr>
              <w:t>Procedures</w:t>
            </w:r>
            <w:r w:rsidRPr="00CD005F">
              <w:rPr>
                <w:rFonts w:ascii="Arial" w:hAnsi="Arial" w:cs="Arial"/>
                <w:sz w:val="22"/>
                <w:szCs w:val="22"/>
              </w:rPr>
              <w:t xml:space="preserve"> (SOPar) och träna prövnings-personalen i viktiga processer etc.</w:t>
            </w:r>
          </w:p>
          <w:p w:rsidR="00341AC4" w:rsidRPr="00CD005F" w:rsidP="00384E79" w14:paraId="39D66BF0" w14:textId="77777777">
            <w:pPr>
              <w:pStyle w:val="ListParagraph"/>
              <w:numPr>
                <w:ilvl w:val="0"/>
                <w:numId w:val="26"/>
              </w:numPr>
              <w:spacing w:line="276" w:lineRule="auto"/>
              <w:ind w:left="403"/>
              <w:rPr>
                <w:rFonts w:ascii="Arial" w:hAnsi="Arial" w:cs="Arial"/>
                <w:sz w:val="22"/>
                <w:szCs w:val="22"/>
              </w:rPr>
            </w:pPr>
            <w:r w:rsidRPr="00CD005F">
              <w:rPr>
                <w:rFonts w:ascii="Arial" w:hAnsi="Arial" w:cs="Arial"/>
                <w:b/>
                <w:bCs/>
                <w:sz w:val="22"/>
                <w:szCs w:val="22"/>
              </w:rPr>
              <w:t>Riskkommunikation</w:t>
            </w:r>
            <w:r w:rsidRPr="00CD005F">
              <w:rPr>
                <w:rFonts w:ascii="Arial" w:hAnsi="Arial" w:cs="Arial"/>
                <w:sz w:val="22"/>
                <w:szCs w:val="22"/>
              </w:rPr>
              <w:t>: Sponsor ska dokumentera alla aktiviteter i sin kvalitetssäkring, samt kommunicera dessa till alla involverade och berörda.</w:t>
            </w:r>
          </w:p>
          <w:p w:rsidR="00341AC4" w:rsidRPr="00CD005F" w:rsidP="00384E79" w14:paraId="71F7AC81" w14:textId="77777777">
            <w:pPr>
              <w:pStyle w:val="ListParagraph"/>
              <w:numPr>
                <w:ilvl w:val="0"/>
                <w:numId w:val="26"/>
              </w:numPr>
              <w:spacing w:line="276" w:lineRule="auto"/>
              <w:ind w:left="403"/>
              <w:rPr>
                <w:rFonts w:ascii="Arial" w:hAnsi="Arial" w:cs="Arial"/>
                <w:sz w:val="22"/>
                <w:szCs w:val="22"/>
              </w:rPr>
            </w:pPr>
            <w:r w:rsidRPr="00CD005F">
              <w:rPr>
                <w:rFonts w:ascii="Arial" w:hAnsi="Arial" w:cs="Arial"/>
                <w:b/>
                <w:bCs/>
                <w:sz w:val="22"/>
                <w:szCs w:val="22"/>
              </w:rPr>
              <w:t xml:space="preserve">Genomgång av risker </w:t>
            </w:r>
            <w:r w:rsidRPr="00CD005F">
              <w:rPr>
                <w:rFonts w:ascii="Arial" w:hAnsi="Arial" w:cs="Arial"/>
                <w:sz w:val="22"/>
                <w:szCs w:val="22"/>
              </w:rPr>
              <w:t xml:space="preserve">ska ske under hela prövningen för att säkerställa att prövningen genomförs som planerat och att kvalitetssystemet fungerar. Vid behov ska det göras en ny riskbedömning. </w:t>
            </w:r>
          </w:p>
          <w:p w:rsidR="00341AC4" w:rsidRPr="00CD005F" w:rsidP="00384E79" w14:paraId="45A1BFC2" w14:textId="77777777">
            <w:pPr>
              <w:pStyle w:val="ListParagraph"/>
              <w:numPr>
                <w:ilvl w:val="0"/>
                <w:numId w:val="26"/>
              </w:numPr>
              <w:spacing w:line="276" w:lineRule="auto"/>
              <w:ind w:left="403"/>
            </w:pPr>
            <w:r w:rsidRPr="00CD005F">
              <w:rPr>
                <w:rFonts w:ascii="Arial" w:hAnsi="Arial" w:cs="Arial"/>
                <w:b/>
                <w:bCs/>
                <w:sz w:val="22"/>
                <w:szCs w:val="22"/>
              </w:rPr>
              <w:t>Rapportering av risker:</w:t>
            </w:r>
            <w:r w:rsidRPr="00CD005F">
              <w:rPr>
                <w:rFonts w:ascii="Arial" w:hAnsi="Arial" w:cs="Arial"/>
                <w:sz w:val="22"/>
                <w:szCs w:val="22"/>
              </w:rPr>
              <w:t xml:space="preserve"> Dokumentera kvalitetssäkring och dokumentera avvikelser som sker samt dess hantering.</w:t>
            </w:r>
          </w:p>
        </w:tc>
        <w:tc>
          <w:tcPr>
            <w:tcW w:w="1134" w:type="dxa"/>
          </w:tcPr>
          <w:p w:rsidR="00341AC4" w:rsidRPr="00CD005F" w:rsidP="009079C7" w14:paraId="694648B8" w14:textId="77777777">
            <w:pPr>
              <w:ind w:left="360"/>
              <w:rPr>
                <w:sz w:val="22"/>
                <w:szCs w:val="22"/>
              </w:rPr>
            </w:pPr>
          </w:p>
        </w:tc>
        <w:tc>
          <w:tcPr>
            <w:tcW w:w="1418" w:type="dxa"/>
          </w:tcPr>
          <w:p w:rsidR="00341AC4" w:rsidRPr="00CD005F" w:rsidP="009079C7" w14:paraId="4860B37A" w14:textId="77777777">
            <w:pPr>
              <w:ind w:left="360"/>
              <w:rPr>
                <w:sz w:val="22"/>
                <w:szCs w:val="22"/>
              </w:rPr>
            </w:pPr>
          </w:p>
        </w:tc>
        <w:tc>
          <w:tcPr>
            <w:tcW w:w="3543" w:type="dxa"/>
          </w:tcPr>
          <w:p w:rsidR="00341AC4" w:rsidRPr="00CD005F" w:rsidP="009079C7" w14:paraId="40D23A18" w14:textId="77777777">
            <w:pPr>
              <w:ind w:left="360"/>
              <w:rPr>
                <w:sz w:val="22"/>
                <w:szCs w:val="22"/>
              </w:rPr>
            </w:pPr>
          </w:p>
        </w:tc>
      </w:tr>
    </w:tbl>
    <w:p w:rsidR="00116882" w:rsidRPr="00CD005F" w:rsidP="00452BF2" w14:paraId="5C784A2A" w14:textId="7C837137">
      <w:pPr>
        <w:pStyle w:val="Heading2"/>
        <w:numPr>
          <w:ilvl w:val="0"/>
          <w:numId w:val="25"/>
        </w:numPr>
        <w:spacing w:before="520" w:after="40"/>
        <w:rPr>
          <w:rFonts w:asciiTheme="majorHAnsi" w:hAnsiTheme="majorHAnsi"/>
        </w:rPr>
      </w:pPr>
      <w:bookmarkStart w:id="7" w:name="_Toc156806809"/>
      <w:bookmarkEnd w:id="6"/>
      <w:r w:rsidRPr="00CD005F">
        <w:rPr>
          <w:rFonts w:asciiTheme="majorHAnsi" w:hAnsiTheme="majorHAnsi"/>
        </w:rPr>
        <w:t>Kvalitetssäkring och – kontroll</w:t>
      </w:r>
      <w:bookmarkEnd w:id="7"/>
    </w:p>
    <w:tbl>
      <w:tblPr>
        <w:tblStyle w:val="TableGrid"/>
        <w:tblDescription w:val="En tabell som ger information om Kvalitetssäkring och – kontroll. Den har fem kolumner: Id; Att genomföra/kontrollera; Klart; Inte aktuellt; Kommentar. Ett exempel på information i tabellen är: Säkerställ att prövningen kvalitetskontrolleras/övervakas (monitorering) samt vid behov kvalitetssäkras/granskas (audit). Ett annat exempel är: Upprätta skriftlig plan för riskbaserad monitorering."/>
        <w:tblW w:w="15451" w:type="dxa"/>
        <w:tblInd w:w="-572" w:type="dxa"/>
        <w:tblLayout w:type="fixed"/>
        <w:tblLook w:val="04A0"/>
      </w:tblPr>
      <w:tblGrid>
        <w:gridCol w:w="851"/>
        <w:gridCol w:w="8363"/>
        <w:gridCol w:w="993"/>
        <w:gridCol w:w="1134"/>
        <w:gridCol w:w="4110"/>
      </w:tblGrid>
      <w:tr w14:paraId="2533689B" w14:textId="77777777" w:rsidTr="00871354">
        <w:tblPrEx>
          <w:tblW w:w="15451" w:type="dxa"/>
          <w:tblInd w:w="-572" w:type="dxa"/>
          <w:tblLayout w:type="fixed"/>
          <w:tblLook w:val="04A0"/>
        </w:tblPrEx>
        <w:trPr>
          <w:trHeight w:val="342"/>
          <w:tblHeader/>
        </w:trPr>
        <w:tc>
          <w:tcPr>
            <w:tcW w:w="851" w:type="dxa"/>
          </w:tcPr>
          <w:p w:rsidR="002D511D" w:rsidRPr="00CD005F" w:rsidP="002D511D" w14:paraId="2F9A3233" w14:textId="77777777">
            <w:pPr>
              <w:spacing w:after="160" w:line="288" w:lineRule="auto"/>
              <w:rPr>
                <w:b/>
              </w:rPr>
            </w:pPr>
            <w:r w:rsidRPr="00CD005F">
              <w:rPr>
                <w:b/>
              </w:rPr>
              <w:t>Id.</w:t>
            </w:r>
          </w:p>
        </w:tc>
        <w:tc>
          <w:tcPr>
            <w:tcW w:w="8363" w:type="dxa"/>
          </w:tcPr>
          <w:p w:rsidR="002D511D" w:rsidRPr="00CD005F" w:rsidP="002D511D" w14:paraId="49849E7A" w14:textId="77777777">
            <w:pPr>
              <w:spacing w:after="160" w:line="288" w:lineRule="auto"/>
              <w:rPr>
                <w:b/>
              </w:rPr>
            </w:pPr>
            <w:r w:rsidRPr="00CD005F">
              <w:rPr>
                <w:b/>
              </w:rPr>
              <w:t>Att genomföra/kontrollera</w:t>
            </w:r>
          </w:p>
        </w:tc>
        <w:tc>
          <w:tcPr>
            <w:tcW w:w="993" w:type="dxa"/>
          </w:tcPr>
          <w:p w:rsidR="002D511D" w:rsidRPr="00CD005F" w:rsidP="002D511D" w14:paraId="7FC080E3" w14:textId="77777777">
            <w:pPr>
              <w:spacing w:after="160" w:line="288" w:lineRule="auto"/>
              <w:rPr>
                <w:b/>
              </w:rPr>
            </w:pPr>
            <w:r w:rsidRPr="00CD005F">
              <w:rPr>
                <w:b/>
              </w:rPr>
              <w:t>Klart</w:t>
            </w:r>
          </w:p>
        </w:tc>
        <w:tc>
          <w:tcPr>
            <w:tcW w:w="1134" w:type="dxa"/>
          </w:tcPr>
          <w:p w:rsidR="002D511D" w:rsidRPr="00CD005F" w:rsidP="002D511D" w14:paraId="171D8B1D" w14:textId="77777777">
            <w:pPr>
              <w:spacing w:after="160" w:line="288" w:lineRule="auto"/>
              <w:rPr>
                <w:b/>
              </w:rPr>
            </w:pPr>
            <w:r w:rsidRPr="00CD005F">
              <w:rPr>
                <w:b/>
              </w:rPr>
              <w:t>Inte aktuellt</w:t>
            </w:r>
          </w:p>
        </w:tc>
        <w:tc>
          <w:tcPr>
            <w:tcW w:w="4110" w:type="dxa"/>
          </w:tcPr>
          <w:p w:rsidR="002D511D" w:rsidRPr="00CD005F" w:rsidP="002D511D" w14:paraId="636E9ABE" w14:textId="77777777">
            <w:pPr>
              <w:spacing w:after="160" w:line="288" w:lineRule="auto"/>
              <w:rPr>
                <w:b/>
              </w:rPr>
            </w:pPr>
            <w:r w:rsidRPr="00CD005F">
              <w:rPr>
                <w:b/>
              </w:rPr>
              <w:t>Kommentar</w:t>
            </w:r>
          </w:p>
        </w:tc>
      </w:tr>
      <w:tr w14:paraId="691A3ADA" w14:textId="77777777" w:rsidTr="00871354">
        <w:tblPrEx>
          <w:tblW w:w="15451" w:type="dxa"/>
          <w:tblInd w:w="-572" w:type="dxa"/>
          <w:tblLayout w:type="fixed"/>
          <w:tblLook w:val="04A0"/>
        </w:tblPrEx>
        <w:trPr>
          <w:trHeight w:val="2036"/>
        </w:trPr>
        <w:tc>
          <w:tcPr>
            <w:tcW w:w="851" w:type="dxa"/>
          </w:tcPr>
          <w:p w:rsidR="002D511D" w:rsidRPr="00CD005F" w:rsidP="002D511D" w14:paraId="4040C645" w14:textId="77777777">
            <w:pPr>
              <w:spacing w:after="160" w:line="288" w:lineRule="auto"/>
            </w:pPr>
            <w:r w:rsidRPr="00CD005F">
              <w:t>2.1</w:t>
            </w:r>
          </w:p>
        </w:tc>
        <w:tc>
          <w:tcPr>
            <w:tcW w:w="8363" w:type="dxa"/>
          </w:tcPr>
          <w:p w:rsidR="002D511D" w:rsidRPr="00CD005F" w:rsidP="002D511D" w14:paraId="1003153E" w14:textId="77777777">
            <w:pPr>
              <w:spacing w:after="160" w:line="288" w:lineRule="auto"/>
            </w:pPr>
            <w:r w:rsidRPr="00CD005F">
              <w:t xml:space="preserve">Ta fram skriftliga instruktioner (Standard Operating </w:t>
            </w:r>
            <w:r w:rsidRPr="00CD005F">
              <w:t>Procedure</w:t>
            </w:r>
            <w:r w:rsidRPr="00CD005F">
              <w:t xml:space="preserve">, SOP) för att säkra att viktiga processer utförs på samma sätt och vid rätt tidpunkt. </w:t>
            </w:r>
          </w:p>
          <w:p w:rsidR="002D511D" w:rsidRPr="00CD005F" w:rsidP="002D511D" w14:paraId="6152ACA2" w14:textId="27F84A4B">
            <w:pPr>
              <w:spacing w:after="160" w:line="288" w:lineRule="auto"/>
              <w:rPr>
                <w:i/>
              </w:rPr>
            </w:pPr>
            <w:r w:rsidRPr="00CD005F">
              <w:rPr>
                <w:i/>
              </w:rPr>
              <w:t>Skriftliga instruktioner behöver finnas för allmänna principer, såsom; SOP om SOP, Prövarhandbok, Protokoll och -ändringar, Informerat samtycke, Läkemedelshantering och biverkningsrapportering, Kvalitetskontroll och – säkring, Prövarpärm och arkivering, Validering av system som hanterar data samt Datahantering. Vissa instruktioner kan skrivas in i protokollet.</w:t>
            </w:r>
          </w:p>
        </w:tc>
        <w:tc>
          <w:tcPr>
            <w:tcW w:w="993" w:type="dxa"/>
          </w:tcPr>
          <w:p w:rsidR="002D511D" w:rsidRPr="00CD005F" w:rsidP="002D511D" w14:paraId="3BB5BD23" w14:textId="77777777">
            <w:pPr>
              <w:spacing w:after="160" w:line="288" w:lineRule="auto"/>
            </w:pPr>
          </w:p>
        </w:tc>
        <w:tc>
          <w:tcPr>
            <w:tcW w:w="1134" w:type="dxa"/>
          </w:tcPr>
          <w:p w:rsidR="002D511D" w:rsidRPr="00CD005F" w:rsidP="002D511D" w14:paraId="4625ABF9" w14:textId="77777777">
            <w:pPr>
              <w:spacing w:after="160" w:line="288" w:lineRule="auto"/>
            </w:pPr>
          </w:p>
        </w:tc>
        <w:tc>
          <w:tcPr>
            <w:tcW w:w="4110" w:type="dxa"/>
          </w:tcPr>
          <w:p w:rsidR="002D511D" w:rsidRPr="00CD005F" w:rsidP="002D511D" w14:paraId="2E435B81" w14:textId="77777777">
            <w:pPr>
              <w:spacing w:after="160" w:line="288" w:lineRule="auto"/>
            </w:pPr>
          </w:p>
        </w:tc>
      </w:tr>
      <w:tr w14:paraId="1BCE1E19" w14:textId="77777777" w:rsidTr="00871354">
        <w:tblPrEx>
          <w:tblW w:w="15451" w:type="dxa"/>
          <w:tblInd w:w="-572" w:type="dxa"/>
          <w:tblLayout w:type="fixed"/>
          <w:tblLook w:val="04A0"/>
        </w:tblPrEx>
        <w:trPr>
          <w:trHeight w:val="1342"/>
        </w:trPr>
        <w:tc>
          <w:tcPr>
            <w:tcW w:w="851" w:type="dxa"/>
          </w:tcPr>
          <w:p w:rsidR="002D511D" w:rsidRPr="00CD005F" w:rsidP="002D511D" w14:paraId="2E50B8FA" w14:textId="77777777">
            <w:pPr>
              <w:spacing w:after="160" w:line="288" w:lineRule="auto"/>
            </w:pPr>
            <w:r w:rsidRPr="00CD005F">
              <w:t>2.2</w:t>
            </w:r>
          </w:p>
        </w:tc>
        <w:tc>
          <w:tcPr>
            <w:tcW w:w="8363" w:type="dxa"/>
          </w:tcPr>
          <w:p w:rsidR="002D511D" w:rsidRPr="00CD005F" w:rsidP="002D511D" w14:paraId="69D52B5B" w14:textId="77777777">
            <w:pPr>
              <w:spacing w:after="160" w:line="288" w:lineRule="auto"/>
            </w:pPr>
            <w:r w:rsidRPr="00CD005F">
              <w:t xml:space="preserve">Säkerställ att prövningen </w:t>
            </w:r>
            <w:r w:rsidRPr="00CD005F">
              <w:t>kvalitetskontrolleras</w:t>
            </w:r>
            <w:r w:rsidRPr="00CD005F">
              <w:t>/övervakas (</w:t>
            </w:r>
            <w:r w:rsidRPr="00CD005F">
              <w:rPr>
                <w:i/>
              </w:rPr>
              <w:t>monitorering</w:t>
            </w:r>
            <w:r w:rsidRPr="00CD005F">
              <w:t>) samt vid behov kvalitetssäkras/granskas (</w:t>
            </w:r>
            <w:r w:rsidRPr="00CD005F">
              <w:rPr>
                <w:i/>
              </w:rPr>
              <w:t>audit</w:t>
            </w:r>
            <w:r w:rsidRPr="00CD005F">
              <w:t>).</w:t>
            </w:r>
          </w:p>
          <w:p w:rsidR="002D511D" w:rsidRPr="00CD005F" w:rsidP="002D511D" w14:paraId="31ED2869" w14:textId="77777777">
            <w:pPr>
              <w:spacing w:after="160" w:line="288" w:lineRule="auto"/>
              <w:rPr>
                <w:i/>
              </w:rPr>
            </w:pPr>
            <w:r w:rsidRPr="00CD005F">
              <w:rPr>
                <w:i/>
              </w:rPr>
              <w:t>Notera att sponsor har ansvar för att granska och agera på påpekanden i monitors och eventuell(a) auditörers rapporter.</w:t>
            </w:r>
          </w:p>
        </w:tc>
        <w:tc>
          <w:tcPr>
            <w:tcW w:w="993" w:type="dxa"/>
          </w:tcPr>
          <w:p w:rsidR="002D511D" w:rsidRPr="00CD005F" w:rsidP="002D511D" w14:paraId="723422A0" w14:textId="77777777">
            <w:pPr>
              <w:spacing w:after="160" w:line="288" w:lineRule="auto"/>
            </w:pPr>
          </w:p>
        </w:tc>
        <w:tc>
          <w:tcPr>
            <w:tcW w:w="1134" w:type="dxa"/>
          </w:tcPr>
          <w:p w:rsidR="002D511D" w:rsidRPr="00CD005F" w:rsidP="002D511D" w14:paraId="55215633" w14:textId="77777777">
            <w:pPr>
              <w:spacing w:after="160" w:line="288" w:lineRule="auto"/>
            </w:pPr>
          </w:p>
        </w:tc>
        <w:tc>
          <w:tcPr>
            <w:tcW w:w="4110" w:type="dxa"/>
          </w:tcPr>
          <w:p w:rsidR="002D511D" w:rsidRPr="00CD005F" w:rsidP="002D511D" w14:paraId="7AF4C8F3" w14:textId="77777777">
            <w:pPr>
              <w:spacing w:after="160" w:line="288" w:lineRule="auto"/>
            </w:pPr>
          </w:p>
        </w:tc>
      </w:tr>
      <w:tr w14:paraId="0E0DFC06" w14:textId="77777777" w:rsidTr="00871354">
        <w:tblPrEx>
          <w:tblW w:w="15451" w:type="dxa"/>
          <w:tblInd w:w="-572" w:type="dxa"/>
          <w:tblLayout w:type="fixed"/>
          <w:tblLook w:val="04A0"/>
        </w:tblPrEx>
        <w:trPr>
          <w:trHeight w:val="1983"/>
        </w:trPr>
        <w:tc>
          <w:tcPr>
            <w:tcW w:w="851" w:type="dxa"/>
          </w:tcPr>
          <w:p w:rsidR="002D511D" w:rsidRPr="00CD005F" w:rsidP="002D511D" w14:paraId="4D655676" w14:textId="77777777">
            <w:pPr>
              <w:spacing w:after="160" w:line="288" w:lineRule="auto"/>
            </w:pPr>
            <w:r w:rsidRPr="00CD005F">
              <w:t>2.2.1</w:t>
            </w:r>
          </w:p>
        </w:tc>
        <w:tc>
          <w:tcPr>
            <w:tcW w:w="8363" w:type="dxa"/>
          </w:tcPr>
          <w:p w:rsidR="002D511D" w:rsidRPr="00CD005F" w:rsidP="002D511D" w14:paraId="43B2BB3E" w14:textId="77777777">
            <w:pPr>
              <w:spacing w:after="160" w:line="288" w:lineRule="auto"/>
            </w:pPr>
            <w:r w:rsidRPr="00CD005F">
              <w:t xml:space="preserve">Anlita monitor som uppfyller följande krav och samla in CV. </w:t>
            </w:r>
          </w:p>
          <w:p w:rsidR="002D511D" w:rsidRPr="00CD005F" w:rsidP="00722ECF" w14:paraId="3AC61337" w14:textId="77777777">
            <w:pPr>
              <w:pStyle w:val="ListParagraph"/>
              <w:numPr>
                <w:ilvl w:val="0"/>
                <w:numId w:val="27"/>
              </w:numPr>
              <w:spacing w:after="160" w:line="288" w:lineRule="auto"/>
              <w:ind w:left="763"/>
              <w:contextualSpacing w:val="0"/>
            </w:pPr>
            <w:r w:rsidRPr="00CD005F">
              <w:t>Oberoende gällande själva genomförandet av prövningen</w:t>
            </w:r>
          </w:p>
          <w:p w:rsidR="002D511D" w:rsidRPr="00CD005F" w:rsidP="00722ECF" w14:paraId="5BDBE8B7" w14:textId="77777777">
            <w:pPr>
              <w:pStyle w:val="ListParagraph"/>
              <w:numPr>
                <w:ilvl w:val="0"/>
                <w:numId w:val="27"/>
              </w:numPr>
              <w:spacing w:after="160" w:line="288" w:lineRule="auto"/>
              <w:ind w:left="763"/>
              <w:contextualSpacing w:val="0"/>
            </w:pPr>
            <w:r w:rsidRPr="00CD005F">
              <w:t>Vetenskaplig och klinisk kompetent för att utföra monitorering av prövningen</w:t>
            </w:r>
          </w:p>
          <w:p w:rsidR="002D511D" w:rsidRPr="00CD005F" w:rsidP="00722ECF" w14:paraId="1E7B961D" w14:textId="77777777">
            <w:pPr>
              <w:pStyle w:val="ListParagraph"/>
              <w:numPr>
                <w:ilvl w:val="0"/>
                <w:numId w:val="27"/>
              </w:numPr>
              <w:spacing w:after="160" w:line="288" w:lineRule="auto"/>
              <w:ind w:left="763"/>
              <w:contextualSpacing w:val="0"/>
            </w:pPr>
            <w:r w:rsidRPr="00CD005F">
              <w:t>God kunskap om prövningsläkemedlet(-n), protokoll, skriftlig information till prövningsdeltagaren/försöksperson, sponsors skriftliga rutiner, ICH-GCP E6(R2) och gällande lagar och regler.</w:t>
            </w:r>
          </w:p>
        </w:tc>
        <w:tc>
          <w:tcPr>
            <w:tcW w:w="993" w:type="dxa"/>
          </w:tcPr>
          <w:p w:rsidR="002D511D" w:rsidRPr="00CD005F" w:rsidP="002D511D" w14:paraId="063AA404" w14:textId="77777777">
            <w:pPr>
              <w:spacing w:after="160" w:line="288" w:lineRule="auto"/>
            </w:pPr>
          </w:p>
        </w:tc>
        <w:tc>
          <w:tcPr>
            <w:tcW w:w="1134" w:type="dxa"/>
          </w:tcPr>
          <w:p w:rsidR="002D511D" w:rsidRPr="00CD005F" w:rsidP="002D511D" w14:paraId="12B2D9E4" w14:textId="77777777">
            <w:pPr>
              <w:spacing w:after="160" w:line="288" w:lineRule="auto"/>
            </w:pPr>
          </w:p>
        </w:tc>
        <w:tc>
          <w:tcPr>
            <w:tcW w:w="4110" w:type="dxa"/>
          </w:tcPr>
          <w:p w:rsidR="002D511D" w:rsidRPr="00CD005F" w:rsidP="002D511D" w14:paraId="725DA849" w14:textId="77777777">
            <w:pPr>
              <w:spacing w:after="160" w:line="288" w:lineRule="auto"/>
            </w:pPr>
          </w:p>
        </w:tc>
      </w:tr>
      <w:tr w14:paraId="795AEC03" w14:textId="77777777" w:rsidTr="00871354">
        <w:tblPrEx>
          <w:tblW w:w="15451" w:type="dxa"/>
          <w:tblInd w:w="-572" w:type="dxa"/>
          <w:tblLayout w:type="fixed"/>
          <w:tblLook w:val="04A0"/>
        </w:tblPrEx>
        <w:trPr>
          <w:trHeight w:val="188"/>
        </w:trPr>
        <w:tc>
          <w:tcPr>
            <w:tcW w:w="851" w:type="dxa"/>
          </w:tcPr>
          <w:p w:rsidR="002D511D" w:rsidRPr="00CD005F" w:rsidP="002D511D" w14:paraId="498A1D43" w14:textId="77777777">
            <w:pPr>
              <w:spacing w:after="160" w:line="288" w:lineRule="auto"/>
            </w:pPr>
            <w:r w:rsidRPr="00CD005F">
              <w:t>2.2.2</w:t>
            </w:r>
          </w:p>
        </w:tc>
        <w:tc>
          <w:tcPr>
            <w:tcW w:w="8363" w:type="dxa"/>
          </w:tcPr>
          <w:p w:rsidR="002D511D" w:rsidRPr="00CD005F" w:rsidP="002D511D" w14:paraId="52917E30" w14:textId="77777777">
            <w:pPr>
              <w:spacing w:after="160" w:line="288" w:lineRule="auto"/>
            </w:pPr>
            <w:r w:rsidRPr="00CD005F">
              <w:t>Upprätta skriftlig plan för riskbaserad monitorering.</w:t>
            </w:r>
          </w:p>
        </w:tc>
        <w:tc>
          <w:tcPr>
            <w:tcW w:w="993" w:type="dxa"/>
          </w:tcPr>
          <w:p w:rsidR="002D511D" w:rsidRPr="00CD005F" w:rsidP="002D511D" w14:paraId="32A2D207" w14:textId="77777777">
            <w:pPr>
              <w:spacing w:after="160" w:line="288" w:lineRule="auto"/>
            </w:pPr>
          </w:p>
        </w:tc>
        <w:tc>
          <w:tcPr>
            <w:tcW w:w="1134" w:type="dxa"/>
          </w:tcPr>
          <w:p w:rsidR="002D511D" w:rsidRPr="00CD005F" w:rsidP="002D511D" w14:paraId="2B60212C" w14:textId="77777777">
            <w:pPr>
              <w:spacing w:after="160" w:line="288" w:lineRule="auto"/>
            </w:pPr>
          </w:p>
        </w:tc>
        <w:tc>
          <w:tcPr>
            <w:tcW w:w="4110" w:type="dxa"/>
          </w:tcPr>
          <w:p w:rsidR="002D511D" w:rsidRPr="00CD005F" w:rsidP="002D511D" w14:paraId="21E56B87" w14:textId="77777777">
            <w:pPr>
              <w:spacing w:after="160" w:line="288" w:lineRule="auto"/>
            </w:pPr>
          </w:p>
        </w:tc>
      </w:tr>
      <w:tr w14:paraId="43648078" w14:textId="77777777" w:rsidTr="00871354">
        <w:tblPrEx>
          <w:tblW w:w="15451" w:type="dxa"/>
          <w:tblInd w:w="-572" w:type="dxa"/>
          <w:tblLayout w:type="fixed"/>
          <w:tblLook w:val="04A0"/>
        </w:tblPrEx>
        <w:trPr>
          <w:trHeight w:val="336"/>
        </w:trPr>
        <w:tc>
          <w:tcPr>
            <w:tcW w:w="851" w:type="dxa"/>
          </w:tcPr>
          <w:p w:rsidR="002D511D" w:rsidRPr="00CD005F" w:rsidP="002D511D" w14:paraId="301D245B" w14:textId="77777777">
            <w:pPr>
              <w:spacing w:after="160" w:line="288" w:lineRule="auto"/>
            </w:pPr>
            <w:r w:rsidRPr="00CD005F">
              <w:t>2.2.3</w:t>
            </w:r>
          </w:p>
        </w:tc>
        <w:tc>
          <w:tcPr>
            <w:tcW w:w="8363" w:type="dxa"/>
          </w:tcPr>
          <w:p w:rsidR="002D511D" w:rsidRPr="00CD005F" w:rsidP="002D511D" w14:paraId="690874DF" w14:textId="77777777">
            <w:pPr>
              <w:spacing w:after="160" w:line="288" w:lineRule="auto"/>
            </w:pPr>
            <w:r w:rsidRPr="00CD005F">
              <w:t xml:space="preserve">Upprätta avtal för monitorering, samt vid behov för </w:t>
            </w:r>
            <w:r w:rsidRPr="00CD005F">
              <w:t>auditering</w:t>
            </w:r>
            <w:r w:rsidRPr="00CD005F">
              <w:t xml:space="preserve">. </w:t>
            </w:r>
          </w:p>
        </w:tc>
        <w:tc>
          <w:tcPr>
            <w:tcW w:w="993" w:type="dxa"/>
          </w:tcPr>
          <w:p w:rsidR="002D511D" w:rsidRPr="00CD005F" w:rsidP="002D511D" w14:paraId="04788999" w14:textId="77777777">
            <w:pPr>
              <w:spacing w:after="160" w:line="288" w:lineRule="auto"/>
            </w:pPr>
          </w:p>
        </w:tc>
        <w:tc>
          <w:tcPr>
            <w:tcW w:w="1134" w:type="dxa"/>
          </w:tcPr>
          <w:p w:rsidR="002D511D" w:rsidRPr="00CD005F" w:rsidP="002D511D" w14:paraId="1F436C5B" w14:textId="77777777">
            <w:pPr>
              <w:spacing w:after="160" w:line="288" w:lineRule="auto"/>
            </w:pPr>
          </w:p>
        </w:tc>
        <w:tc>
          <w:tcPr>
            <w:tcW w:w="4110" w:type="dxa"/>
          </w:tcPr>
          <w:p w:rsidR="002D511D" w:rsidRPr="00CD005F" w:rsidP="002D511D" w14:paraId="78A09441" w14:textId="77777777">
            <w:pPr>
              <w:spacing w:after="160" w:line="288" w:lineRule="auto"/>
            </w:pPr>
          </w:p>
        </w:tc>
      </w:tr>
      <w:tr w14:paraId="616B8EAE" w14:textId="77777777" w:rsidTr="00871354">
        <w:tblPrEx>
          <w:tblW w:w="15451" w:type="dxa"/>
          <w:tblInd w:w="-572" w:type="dxa"/>
          <w:tblLayout w:type="fixed"/>
          <w:tblLook w:val="04A0"/>
        </w:tblPrEx>
        <w:trPr>
          <w:trHeight w:val="336"/>
        </w:trPr>
        <w:tc>
          <w:tcPr>
            <w:tcW w:w="851" w:type="dxa"/>
          </w:tcPr>
          <w:p w:rsidR="00871354" w:rsidRPr="00CD005F" w:rsidP="002D511D" w14:paraId="544EFDAF" w14:textId="6FAAF81D">
            <w:r w:rsidRPr="00CD005F">
              <w:t>2.3</w:t>
            </w:r>
          </w:p>
        </w:tc>
        <w:tc>
          <w:tcPr>
            <w:tcW w:w="8363" w:type="dxa"/>
          </w:tcPr>
          <w:p w:rsidR="00871354" w:rsidRPr="00CD005F" w:rsidP="00871354" w14:paraId="70D7872C" w14:textId="0D826633">
            <w:pPr>
              <w:spacing w:after="160" w:line="288" w:lineRule="auto"/>
            </w:pPr>
            <w:r w:rsidRPr="00CD005F">
              <w:t>Upprätta skriftlig ansvarsfördelning och avtal med alla involverade parter i prövningen till exempel</w:t>
            </w:r>
            <w:r w:rsidRPr="00CD005F" w:rsidR="00627ACB">
              <w:t xml:space="preserve"> </w:t>
            </w:r>
            <w:r w:rsidRPr="00CD005F">
              <w:t>LIF-avtal, signerat protokoll, samt i förekommande fall dokumentation gällande ansvarig biobank (T7a), biobanksavtal (T1.1), materialöverföringsavtal (MTA) om prov skickas för analys, avtal med monitor, laboratorier och apoteksavtal.</w:t>
            </w:r>
          </w:p>
          <w:p w:rsidR="00871354" w:rsidRPr="00CD005F" w:rsidP="00871354" w14:paraId="53F0A332" w14:textId="0AF1399E">
            <w:pPr>
              <w:spacing w:after="160" w:line="288" w:lineRule="auto"/>
            </w:pPr>
            <w:r w:rsidRPr="00CD005F">
              <w:t>Om prövningen har fler än en sponsor behöver respektive sponsors skyldigheter fastställs i ett avtal.</w:t>
            </w:r>
          </w:p>
          <w:p w:rsidR="00871354" w:rsidRPr="00CD005F" w:rsidP="00871354" w14:paraId="12652C75" w14:textId="77777777">
            <w:pPr>
              <w:spacing w:after="160" w:line="288" w:lineRule="auto"/>
            </w:pPr>
            <w:r w:rsidRPr="00CD005F">
              <w:t>Kontrollera om ytterligare avtal behövs angående personuppgifter och dataskydd till exempelpersonuppgiftsbiträdesavtal.</w:t>
            </w:r>
          </w:p>
          <w:p w:rsidR="00871354" w:rsidRPr="00CD005F" w:rsidP="00871354" w14:paraId="75670EC5" w14:textId="5E975957">
            <w:pPr>
              <w:spacing w:after="160" w:line="288" w:lineRule="auto"/>
            </w:pPr>
            <w:r w:rsidRPr="00CD005F">
              <w:rPr>
                <w:i/>
              </w:rPr>
              <w:t xml:space="preserve">Sponsor ska övervaka uppgifter som delegerats till andra organisationer/personer (Sponsors </w:t>
            </w:r>
            <w:r w:rsidRPr="00CD005F">
              <w:rPr>
                <w:i/>
              </w:rPr>
              <w:t>oversight</w:t>
            </w:r>
            <w:r w:rsidRPr="00CD005F">
              <w:rPr>
                <w:i/>
              </w:rPr>
              <w:t>) till exempel</w:t>
            </w:r>
            <w:r w:rsidRPr="00CD005F" w:rsidR="00627ACB">
              <w:rPr>
                <w:i/>
              </w:rPr>
              <w:t xml:space="preserve"> </w:t>
            </w:r>
            <w:r w:rsidRPr="00CD005F">
              <w:rPr>
                <w:i/>
              </w:rPr>
              <w:t>kontraktforskningsföretag (CRO) eller andra konsulter.</w:t>
            </w:r>
          </w:p>
        </w:tc>
        <w:tc>
          <w:tcPr>
            <w:tcW w:w="993" w:type="dxa"/>
          </w:tcPr>
          <w:p w:rsidR="00871354" w:rsidRPr="00CD005F" w:rsidP="002D511D" w14:paraId="0DAE8080" w14:textId="77777777"/>
        </w:tc>
        <w:tc>
          <w:tcPr>
            <w:tcW w:w="1134" w:type="dxa"/>
          </w:tcPr>
          <w:p w:rsidR="00871354" w:rsidRPr="00CD005F" w:rsidP="002D511D" w14:paraId="7A845562" w14:textId="77777777"/>
        </w:tc>
        <w:tc>
          <w:tcPr>
            <w:tcW w:w="4110" w:type="dxa"/>
          </w:tcPr>
          <w:p w:rsidR="00871354" w:rsidRPr="00CD005F" w:rsidP="002D511D" w14:paraId="41CC9B38" w14:textId="77777777"/>
        </w:tc>
      </w:tr>
    </w:tbl>
    <w:p w:rsidR="00871354" w:rsidRPr="00CD005F" w:rsidP="00452BF2" w14:paraId="1F8207C9" w14:textId="77777777">
      <w:pPr>
        <w:pStyle w:val="Heading2"/>
        <w:numPr>
          <w:ilvl w:val="0"/>
          <w:numId w:val="25"/>
        </w:numPr>
        <w:spacing w:before="480" w:after="40"/>
        <w:rPr>
          <w:rFonts w:asciiTheme="majorHAnsi" w:hAnsiTheme="majorHAnsi"/>
        </w:rPr>
      </w:pPr>
      <w:bookmarkStart w:id="8" w:name="_Toc94194047"/>
      <w:bookmarkStart w:id="9" w:name="_Toc105577038"/>
      <w:bookmarkStart w:id="10" w:name="_Toc156806810"/>
      <w:r w:rsidRPr="00CD005F">
        <w:rPr>
          <w:rFonts w:asciiTheme="majorHAnsi" w:hAnsiTheme="majorHAnsi"/>
        </w:rPr>
        <w:t>Prövningsdesign och rapport</w:t>
      </w:r>
      <w:bookmarkEnd w:id="8"/>
      <w:bookmarkEnd w:id="9"/>
      <w:bookmarkEnd w:id="10"/>
    </w:p>
    <w:tbl>
      <w:tblPr>
        <w:tblStyle w:val="TableGrid"/>
        <w:tblDescription w:val="En tabell som ger information om Prövningsdesign och rapport. Den har fem kolumner: Id; Att genomföra/kontrollera; Klart; Inte aktuellt; Kommentar. Ett exempel på information i tabellen är: Ta fram ett prövningsprotokoll för prövningen. Ett annat exempel är: När prövningen avslutats, rapportera en sammanfattning av resultaten."/>
        <w:tblW w:w="5471" w:type="pct"/>
        <w:tblInd w:w="-572" w:type="dxa"/>
        <w:tblLayout w:type="fixed"/>
        <w:tblLook w:val="04A0"/>
      </w:tblPr>
      <w:tblGrid>
        <w:gridCol w:w="709"/>
        <w:gridCol w:w="8363"/>
        <w:gridCol w:w="993"/>
        <w:gridCol w:w="1134"/>
        <w:gridCol w:w="4111"/>
      </w:tblGrid>
      <w:tr w14:paraId="51067A64" w14:textId="77777777" w:rsidTr="00407B19">
        <w:tblPrEx>
          <w:tblW w:w="5471" w:type="pct"/>
          <w:tblInd w:w="-572" w:type="dxa"/>
          <w:tblLayout w:type="fixed"/>
          <w:tblLook w:val="04A0"/>
        </w:tblPrEx>
        <w:trPr>
          <w:trHeight w:val="609"/>
        </w:trPr>
        <w:tc>
          <w:tcPr>
            <w:tcW w:w="709" w:type="dxa"/>
          </w:tcPr>
          <w:p w:rsidR="00871354" w:rsidRPr="00CD005F" w:rsidP="00871354" w14:paraId="4C7E0764" w14:textId="77777777">
            <w:pPr>
              <w:spacing w:after="160" w:line="288" w:lineRule="auto"/>
              <w:rPr>
                <w:b/>
              </w:rPr>
            </w:pPr>
            <w:r w:rsidRPr="00CD005F">
              <w:rPr>
                <w:b/>
              </w:rPr>
              <w:t>Id.</w:t>
            </w:r>
          </w:p>
        </w:tc>
        <w:tc>
          <w:tcPr>
            <w:tcW w:w="8363" w:type="dxa"/>
          </w:tcPr>
          <w:p w:rsidR="00871354" w:rsidRPr="00CD005F" w:rsidP="00871354" w14:paraId="19EE6969" w14:textId="77777777">
            <w:pPr>
              <w:spacing w:after="160" w:line="288" w:lineRule="auto"/>
              <w:rPr>
                <w:i/>
              </w:rPr>
            </w:pPr>
            <w:r w:rsidRPr="00CD005F">
              <w:rPr>
                <w:b/>
              </w:rPr>
              <w:t>Att genomföra/kontrollera</w:t>
            </w:r>
          </w:p>
        </w:tc>
        <w:tc>
          <w:tcPr>
            <w:tcW w:w="993" w:type="dxa"/>
          </w:tcPr>
          <w:p w:rsidR="00871354" w:rsidRPr="00CD005F" w:rsidP="00871354" w14:paraId="6A4EB211" w14:textId="77777777">
            <w:pPr>
              <w:spacing w:after="160" w:line="288" w:lineRule="auto"/>
              <w:rPr>
                <w:b/>
              </w:rPr>
            </w:pPr>
            <w:r w:rsidRPr="00CD005F">
              <w:rPr>
                <w:b/>
              </w:rPr>
              <w:t>Klart</w:t>
            </w:r>
          </w:p>
        </w:tc>
        <w:tc>
          <w:tcPr>
            <w:tcW w:w="1134" w:type="dxa"/>
            <w:tcBorders>
              <w:bottom w:val="single" w:sz="4" w:space="0" w:color="auto"/>
            </w:tcBorders>
          </w:tcPr>
          <w:p w:rsidR="00871354" w:rsidRPr="00CD005F" w:rsidP="00871354" w14:paraId="6812169B" w14:textId="77777777">
            <w:pPr>
              <w:spacing w:after="160" w:line="288" w:lineRule="auto"/>
              <w:rPr>
                <w:b/>
              </w:rPr>
            </w:pPr>
            <w:r w:rsidRPr="00CD005F">
              <w:rPr>
                <w:b/>
              </w:rPr>
              <w:t>Inte aktuellt</w:t>
            </w:r>
          </w:p>
        </w:tc>
        <w:tc>
          <w:tcPr>
            <w:tcW w:w="4111" w:type="dxa"/>
            <w:tcBorders>
              <w:bottom w:val="single" w:sz="4" w:space="0" w:color="auto"/>
            </w:tcBorders>
          </w:tcPr>
          <w:p w:rsidR="00871354" w:rsidRPr="00CD005F" w:rsidP="00871354" w14:paraId="18FA2FBF" w14:textId="77777777">
            <w:pPr>
              <w:spacing w:after="160" w:line="288" w:lineRule="auto"/>
              <w:rPr>
                <w:b/>
              </w:rPr>
            </w:pPr>
            <w:r w:rsidRPr="00CD005F">
              <w:rPr>
                <w:b/>
              </w:rPr>
              <w:t>Kommentar</w:t>
            </w:r>
          </w:p>
        </w:tc>
      </w:tr>
      <w:tr w14:paraId="5B580FA1" w14:textId="77777777" w:rsidTr="00407B19">
        <w:tblPrEx>
          <w:tblW w:w="5471" w:type="pct"/>
          <w:tblInd w:w="-572" w:type="dxa"/>
          <w:tblLayout w:type="fixed"/>
          <w:tblLook w:val="04A0"/>
        </w:tblPrEx>
        <w:tc>
          <w:tcPr>
            <w:tcW w:w="709" w:type="dxa"/>
          </w:tcPr>
          <w:p w:rsidR="00871354" w:rsidRPr="00CD005F" w:rsidP="00871354" w14:paraId="00923D87" w14:textId="77777777">
            <w:pPr>
              <w:spacing w:after="160" w:line="288" w:lineRule="auto"/>
            </w:pPr>
            <w:r w:rsidRPr="00CD005F">
              <w:t>3.1</w:t>
            </w:r>
          </w:p>
        </w:tc>
        <w:tc>
          <w:tcPr>
            <w:tcW w:w="8363" w:type="dxa"/>
          </w:tcPr>
          <w:p w:rsidR="00871354" w:rsidRPr="00CD005F" w:rsidP="00871354" w14:paraId="054F0670" w14:textId="77777777">
            <w:pPr>
              <w:spacing w:after="160" w:line="288" w:lineRule="auto"/>
            </w:pPr>
            <w:r w:rsidRPr="00CD005F">
              <w:t xml:space="preserve">Ta fram ett prövningsprotokoll för prövningen. </w:t>
            </w:r>
          </w:p>
          <w:p w:rsidR="00871354" w:rsidRPr="00CD005F" w:rsidP="00871354" w14:paraId="53CFF1B9" w14:textId="77777777">
            <w:pPr>
              <w:spacing w:after="160" w:line="288" w:lineRule="auto"/>
            </w:pPr>
            <w:r w:rsidRPr="00CD005F">
              <w:rPr>
                <w:i/>
              </w:rPr>
              <w:t>Utforma prövningen med hjälp av experter (medicinsk expertis, biostatistiker, farmakologer m.fl.) samt enligt befintliga mallar, se; Kliniska Studier Sveriges protokollmall, EU-förordning 536/2014 (Bilaga 1.D) samt ICH GCP kap 6 och om tillämpligt EU-förordning 536/2014</w:t>
            </w:r>
            <w:r w:rsidRPr="00CD005F">
              <w:t>.</w:t>
            </w:r>
          </w:p>
        </w:tc>
        <w:tc>
          <w:tcPr>
            <w:tcW w:w="993" w:type="dxa"/>
          </w:tcPr>
          <w:p w:rsidR="00871354" w:rsidRPr="00CD005F" w:rsidP="00871354" w14:paraId="6B793925" w14:textId="77777777">
            <w:pPr>
              <w:spacing w:after="160" w:line="288" w:lineRule="auto"/>
              <w:rPr>
                <w:b/>
              </w:rPr>
            </w:pPr>
          </w:p>
        </w:tc>
        <w:tc>
          <w:tcPr>
            <w:tcW w:w="1134" w:type="dxa"/>
            <w:tcBorders>
              <w:bottom w:val="single" w:sz="4" w:space="0" w:color="auto"/>
            </w:tcBorders>
          </w:tcPr>
          <w:p w:rsidR="00871354" w:rsidRPr="00CD005F" w:rsidP="00871354" w14:paraId="249232B6" w14:textId="77777777">
            <w:pPr>
              <w:spacing w:after="160" w:line="288" w:lineRule="auto"/>
              <w:rPr>
                <w:b/>
              </w:rPr>
            </w:pPr>
          </w:p>
        </w:tc>
        <w:tc>
          <w:tcPr>
            <w:tcW w:w="4111" w:type="dxa"/>
            <w:tcBorders>
              <w:bottom w:val="single" w:sz="4" w:space="0" w:color="auto"/>
            </w:tcBorders>
          </w:tcPr>
          <w:p w:rsidR="00871354" w:rsidRPr="00CD005F" w:rsidP="00871354" w14:paraId="17B023BF" w14:textId="77777777">
            <w:pPr>
              <w:spacing w:after="160" w:line="288" w:lineRule="auto"/>
              <w:rPr>
                <w:b/>
              </w:rPr>
            </w:pPr>
          </w:p>
        </w:tc>
      </w:tr>
      <w:tr w14:paraId="1BC7F8BD" w14:textId="77777777" w:rsidTr="00407B19">
        <w:tblPrEx>
          <w:tblW w:w="5471" w:type="pct"/>
          <w:tblInd w:w="-572" w:type="dxa"/>
          <w:tblLayout w:type="fixed"/>
          <w:tblLook w:val="04A0"/>
        </w:tblPrEx>
        <w:tc>
          <w:tcPr>
            <w:tcW w:w="709" w:type="dxa"/>
          </w:tcPr>
          <w:p w:rsidR="00871354" w:rsidRPr="00CD005F" w:rsidP="00871354" w14:paraId="5C5C8AFF" w14:textId="77777777">
            <w:pPr>
              <w:spacing w:after="160" w:line="288" w:lineRule="auto"/>
            </w:pPr>
            <w:r w:rsidRPr="00CD005F">
              <w:t>3.2</w:t>
            </w:r>
          </w:p>
        </w:tc>
        <w:tc>
          <w:tcPr>
            <w:tcW w:w="8363" w:type="dxa"/>
          </w:tcPr>
          <w:p w:rsidR="00871354" w:rsidRPr="00CD005F" w:rsidP="00871354" w14:paraId="654D4DF9" w14:textId="77777777">
            <w:pPr>
              <w:spacing w:after="160" w:line="288" w:lineRule="auto"/>
            </w:pPr>
            <w:r w:rsidRPr="00CD005F">
              <w:t xml:space="preserve">När prövningen avslutats, rapportera en sammanfattning av resultaten. </w:t>
            </w:r>
          </w:p>
          <w:p w:rsidR="00871354" w:rsidRPr="00CD005F" w:rsidP="00871354" w14:paraId="7FAD0E88" w14:textId="77777777">
            <w:pPr>
              <w:spacing w:after="160" w:line="288" w:lineRule="auto"/>
              <w:rPr>
                <w:i/>
              </w:rPr>
            </w:pPr>
            <w:r w:rsidRPr="00CD005F">
              <w:rPr>
                <w:i/>
              </w:rPr>
              <w:t>Se även punkt 7.4 - 7.8</w:t>
            </w:r>
          </w:p>
        </w:tc>
        <w:tc>
          <w:tcPr>
            <w:tcW w:w="993" w:type="dxa"/>
          </w:tcPr>
          <w:p w:rsidR="00871354" w:rsidRPr="00CD005F" w:rsidP="00871354" w14:paraId="2D138266" w14:textId="77777777">
            <w:pPr>
              <w:spacing w:after="160" w:line="288" w:lineRule="auto"/>
              <w:rPr>
                <w:b/>
              </w:rPr>
            </w:pPr>
          </w:p>
        </w:tc>
        <w:tc>
          <w:tcPr>
            <w:tcW w:w="1134" w:type="dxa"/>
            <w:tcBorders>
              <w:top w:val="single" w:sz="4" w:space="0" w:color="auto"/>
            </w:tcBorders>
          </w:tcPr>
          <w:p w:rsidR="00871354" w:rsidRPr="00CD005F" w:rsidP="00871354" w14:paraId="607E5ACB" w14:textId="77777777">
            <w:pPr>
              <w:spacing w:after="160" w:line="288" w:lineRule="auto"/>
              <w:rPr>
                <w:b/>
              </w:rPr>
            </w:pPr>
          </w:p>
        </w:tc>
        <w:tc>
          <w:tcPr>
            <w:tcW w:w="4111" w:type="dxa"/>
            <w:tcBorders>
              <w:top w:val="single" w:sz="4" w:space="0" w:color="auto"/>
            </w:tcBorders>
          </w:tcPr>
          <w:p w:rsidR="00871354" w:rsidRPr="00CD005F" w:rsidP="00871354" w14:paraId="6A6E127B" w14:textId="77777777">
            <w:pPr>
              <w:spacing w:after="160" w:line="288" w:lineRule="auto"/>
              <w:rPr>
                <w:b/>
              </w:rPr>
            </w:pPr>
          </w:p>
        </w:tc>
      </w:tr>
    </w:tbl>
    <w:p w:rsidR="00452BF2" w:rsidRPr="00CD005F" w:rsidP="00F80864" w14:paraId="619E2E65" w14:textId="088BC691">
      <w:pPr>
        <w:spacing w:after="1080"/>
        <w:sectPr w:rsidSect="006748DE">
          <w:pgSz w:w="16838" w:h="11906" w:orient="landscape"/>
          <w:pgMar w:top="1134" w:right="1418" w:bottom="1418" w:left="1418" w:header="709" w:footer="709" w:gutter="0"/>
          <w:cols w:space="708"/>
          <w:docGrid w:linePitch="360"/>
        </w:sectPr>
      </w:pPr>
    </w:p>
    <w:p w:rsidR="00871354" w:rsidRPr="00CD005F" w:rsidP="00F80864" w14:paraId="5C06CFA0" w14:textId="77777777">
      <w:pPr>
        <w:pStyle w:val="Heading2"/>
        <w:numPr>
          <w:ilvl w:val="0"/>
          <w:numId w:val="25"/>
        </w:numPr>
        <w:spacing w:before="1400" w:after="40"/>
        <w:rPr>
          <w:rFonts w:asciiTheme="majorHAnsi" w:hAnsiTheme="majorHAnsi"/>
        </w:rPr>
      </w:pPr>
      <w:bookmarkStart w:id="11" w:name="_Toc94194048"/>
      <w:bookmarkStart w:id="12" w:name="_Toc105577039"/>
      <w:bookmarkStart w:id="13" w:name="_Toc156806811"/>
      <w:r w:rsidRPr="00CD005F">
        <w:rPr>
          <w:rFonts w:asciiTheme="majorHAnsi" w:hAnsiTheme="majorHAnsi"/>
        </w:rPr>
        <w:t>Projektplanering (Trial management), datahantering och arkivering</w:t>
      </w:r>
      <w:bookmarkEnd w:id="11"/>
      <w:bookmarkEnd w:id="12"/>
      <w:bookmarkEnd w:id="13"/>
    </w:p>
    <w:tbl>
      <w:tblPr>
        <w:tblStyle w:val="TableGrid"/>
        <w:tblDescription w:val="En tabell som ger information om Projektplanering (Trial management), datahantering och arkivering. Den har fem kolumner: Id; Att genomföra/kontrollera; Klart; Inte aktuellt; Kommentar. Ett exempel på information i tabellen är: Det bestäms hur försökspersonernas identitet ska kodas/pseudonymiseras, så att rapporterad data är kodad, men kan kopplas till respektive försöksperson. Ett annat exempel är: Upprätta en sponsorpärm (Trial master file)."/>
        <w:tblW w:w="5369" w:type="pct"/>
        <w:tblInd w:w="-572" w:type="dxa"/>
        <w:tblLayout w:type="fixed"/>
        <w:tblLook w:val="04A0"/>
      </w:tblPr>
      <w:tblGrid>
        <w:gridCol w:w="838"/>
        <w:gridCol w:w="8185"/>
        <w:gridCol w:w="976"/>
        <w:gridCol w:w="1114"/>
        <w:gridCol w:w="3608"/>
      </w:tblGrid>
      <w:tr w14:paraId="504926EE" w14:textId="77777777" w:rsidTr="00871354">
        <w:tblPrEx>
          <w:tblW w:w="5369" w:type="pct"/>
          <w:tblInd w:w="-572" w:type="dxa"/>
          <w:tblLayout w:type="fixed"/>
          <w:tblLook w:val="04A0"/>
        </w:tblPrEx>
        <w:trPr>
          <w:cantSplit/>
          <w:trHeight w:val="269"/>
        </w:trPr>
        <w:tc>
          <w:tcPr>
            <w:tcW w:w="851" w:type="dxa"/>
          </w:tcPr>
          <w:p w:rsidR="00871354" w:rsidRPr="00CD005F" w:rsidP="00871354" w14:paraId="2CC18D58" w14:textId="77777777">
            <w:pPr>
              <w:spacing w:after="160" w:line="288" w:lineRule="auto"/>
              <w:rPr>
                <w:b/>
              </w:rPr>
            </w:pPr>
            <w:r w:rsidRPr="00CD005F">
              <w:rPr>
                <w:b/>
              </w:rPr>
              <w:t>Id.</w:t>
            </w:r>
          </w:p>
        </w:tc>
        <w:tc>
          <w:tcPr>
            <w:tcW w:w="8363" w:type="dxa"/>
          </w:tcPr>
          <w:p w:rsidR="00871354" w:rsidRPr="00CD005F" w:rsidP="00871354" w14:paraId="1858461B" w14:textId="77777777">
            <w:pPr>
              <w:spacing w:after="160" w:line="288" w:lineRule="auto"/>
              <w:rPr>
                <w:i/>
              </w:rPr>
            </w:pPr>
            <w:r w:rsidRPr="00CD005F">
              <w:rPr>
                <w:b/>
              </w:rPr>
              <w:t>Att genomföra/kontrollera</w:t>
            </w:r>
          </w:p>
        </w:tc>
        <w:tc>
          <w:tcPr>
            <w:tcW w:w="993" w:type="dxa"/>
          </w:tcPr>
          <w:p w:rsidR="00871354" w:rsidRPr="00CD005F" w:rsidP="00871354" w14:paraId="0D864B2F" w14:textId="77777777">
            <w:pPr>
              <w:spacing w:after="160" w:line="288" w:lineRule="auto"/>
              <w:rPr>
                <w:b/>
              </w:rPr>
            </w:pPr>
            <w:r w:rsidRPr="00CD005F">
              <w:rPr>
                <w:b/>
              </w:rPr>
              <w:t>Klart</w:t>
            </w:r>
          </w:p>
        </w:tc>
        <w:tc>
          <w:tcPr>
            <w:tcW w:w="1134" w:type="dxa"/>
          </w:tcPr>
          <w:p w:rsidR="00871354" w:rsidRPr="00CD005F" w:rsidP="00871354" w14:paraId="73FF0796" w14:textId="77777777">
            <w:pPr>
              <w:spacing w:after="160" w:line="288" w:lineRule="auto"/>
              <w:rPr>
                <w:b/>
              </w:rPr>
            </w:pPr>
            <w:r w:rsidRPr="00CD005F">
              <w:rPr>
                <w:b/>
              </w:rPr>
              <w:t>Inte aktuellt</w:t>
            </w:r>
          </w:p>
        </w:tc>
        <w:tc>
          <w:tcPr>
            <w:tcW w:w="3683" w:type="dxa"/>
          </w:tcPr>
          <w:p w:rsidR="00871354" w:rsidRPr="00CD005F" w:rsidP="00871354" w14:paraId="19D30A91" w14:textId="77777777">
            <w:pPr>
              <w:spacing w:after="160" w:line="288" w:lineRule="auto"/>
              <w:rPr>
                <w:b/>
              </w:rPr>
            </w:pPr>
            <w:r w:rsidRPr="00CD005F">
              <w:rPr>
                <w:b/>
              </w:rPr>
              <w:t>Kommentar</w:t>
            </w:r>
          </w:p>
        </w:tc>
      </w:tr>
      <w:tr w14:paraId="7107E23A" w14:textId="77777777" w:rsidTr="00871354">
        <w:tblPrEx>
          <w:tblW w:w="5369" w:type="pct"/>
          <w:tblInd w:w="-572" w:type="dxa"/>
          <w:tblLayout w:type="fixed"/>
          <w:tblLook w:val="04A0"/>
        </w:tblPrEx>
        <w:trPr>
          <w:cantSplit/>
        </w:trPr>
        <w:tc>
          <w:tcPr>
            <w:tcW w:w="851" w:type="dxa"/>
          </w:tcPr>
          <w:p w:rsidR="00871354" w:rsidRPr="00CD005F" w:rsidP="00871354" w14:paraId="21675287" w14:textId="77777777">
            <w:pPr>
              <w:spacing w:after="160" w:line="288" w:lineRule="auto"/>
            </w:pPr>
            <w:r w:rsidRPr="00CD005F">
              <w:t>4.1</w:t>
            </w:r>
          </w:p>
        </w:tc>
        <w:tc>
          <w:tcPr>
            <w:tcW w:w="8363" w:type="dxa"/>
          </w:tcPr>
          <w:p w:rsidR="00871354" w:rsidRPr="00CD005F" w:rsidP="00871354" w14:paraId="13D5C542" w14:textId="77777777">
            <w:pPr>
              <w:spacing w:after="160" w:line="288" w:lineRule="auto"/>
            </w:pPr>
            <w:r w:rsidRPr="00CD005F">
              <w:t xml:space="preserve">Bedöm om en </w:t>
            </w:r>
            <w:r w:rsidRPr="00CD005F">
              <w:rPr>
                <w:i/>
              </w:rPr>
              <w:t xml:space="preserve">Data </w:t>
            </w:r>
            <w:r w:rsidRPr="00CD005F">
              <w:rPr>
                <w:i/>
              </w:rPr>
              <w:t>monitoring</w:t>
            </w:r>
            <w:r w:rsidRPr="00CD005F">
              <w:rPr>
                <w:i/>
              </w:rPr>
              <w:t xml:space="preserve"> </w:t>
            </w:r>
            <w:r w:rsidRPr="00CD005F">
              <w:rPr>
                <w:i/>
              </w:rPr>
              <w:t>commitee</w:t>
            </w:r>
            <w:r w:rsidRPr="00CD005F">
              <w:t xml:space="preserve"> (säkerhetskommitté) bör upprättas. </w:t>
            </w:r>
          </w:p>
          <w:p w:rsidR="00871354" w:rsidRPr="00CD005F" w:rsidP="00871354" w14:paraId="0AFD4202" w14:textId="77777777">
            <w:pPr>
              <w:spacing w:after="160" w:line="288" w:lineRule="auto"/>
              <w:rPr>
                <w:i/>
                <w:u w:val="single"/>
              </w:rPr>
            </w:pPr>
            <w:r w:rsidRPr="00B45BFD">
              <w:rPr>
                <w:i/>
                <w:lang w:val="en-US"/>
              </w:rPr>
              <w:t>Läs</w:t>
            </w:r>
            <w:r w:rsidRPr="00B45BFD">
              <w:rPr>
                <w:i/>
                <w:lang w:val="en-US"/>
              </w:rPr>
              <w:t xml:space="preserve"> </w:t>
            </w:r>
            <w:r w:rsidRPr="00B45BFD">
              <w:rPr>
                <w:i/>
                <w:lang w:val="en-US"/>
              </w:rPr>
              <w:t>mer</w:t>
            </w:r>
            <w:r w:rsidRPr="00B45BFD">
              <w:rPr>
                <w:i/>
                <w:lang w:val="en-US"/>
              </w:rPr>
              <w:t xml:space="preserve"> </w:t>
            </w:r>
            <w:r w:rsidRPr="00B45BFD">
              <w:rPr>
                <w:i/>
                <w:lang w:val="en-US"/>
              </w:rPr>
              <w:t>i</w:t>
            </w:r>
            <w:r w:rsidRPr="00B45BFD">
              <w:rPr>
                <w:i/>
                <w:lang w:val="en-US"/>
              </w:rPr>
              <w:t xml:space="preserve"> </w:t>
            </w:r>
            <w:hyperlink r:id="rId19" w:history="1">
              <w:r w:rsidRPr="00B45BFD">
                <w:rPr>
                  <w:rStyle w:val="Hyperlink"/>
                  <w:i/>
                  <w:lang w:val="en-US"/>
                </w:rPr>
                <w:t>Guideline on data monitoring</w:t>
              </w:r>
              <w:r w:rsidRPr="00B45BFD">
                <w:rPr>
                  <w:rStyle w:val="Hyperlink"/>
                  <w:i/>
                  <w:lang w:val="en-US"/>
                </w:rPr>
                <w:t xml:space="preserve"> </w:t>
              </w:r>
              <w:r w:rsidRPr="00B45BFD">
                <w:rPr>
                  <w:rStyle w:val="Hyperlink"/>
                  <w:i/>
                  <w:lang w:val="en-US"/>
                </w:rPr>
                <w:t xml:space="preserve">committees </w:t>
              </w:r>
              <w:r w:rsidRPr="00B45BFD">
                <w:rPr>
                  <w:rStyle w:val="Hyperlink"/>
                  <w:i/>
                  <w:lang w:val="en-US"/>
                </w:rPr>
                <w:t>referens</w:t>
              </w:r>
              <w:r w:rsidRPr="00B45BFD">
                <w:rPr>
                  <w:rStyle w:val="Hyperlink"/>
                  <w:i/>
                  <w:lang w:val="en-US"/>
                </w:rPr>
                <w:t xml:space="preserve">. </w:t>
              </w:r>
              <w:r w:rsidRPr="00CD005F">
                <w:rPr>
                  <w:rStyle w:val="Hyperlink"/>
                  <w:i/>
                </w:rPr>
                <w:t>EMEA/CHMP/EWP/5872/03</w:t>
              </w:r>
            </w:hyperlink>
            <w:r w:rsidRPr="00CD005F">
              <w:rPr>
                <w:i/>
              </w:rPr>
              <w:t xml:space="preserve"> </w:t>
            </w:r>
          </w:p>
        </w:tc>
        <w:tc>
          <w:tcPr>
            <w:tcW w:w="993" w:type="dxa"/>
          </w:tcPr>
          <w:p w:rsidR="00871354" w:rsidRPr="00CD005F" w:rsidP="00871354" w14:paraId="30D9EFB7" w14:textId="77777777">
            <w:pPr>
              <w:spacing w:after="160" w:line="288" w:lineRule="auto"/>
            </w:pPr>
          </w:p>
        </w:tc>
        <w:tc>
          <w:tcPr>
            <w:tcW w:w="1134" w:type="dxa"/>
          </w:tcPr>
          <w:p w:rsidR="00871354" w:rsidRPr="00CD005F" w:rsidP="00871354" w14:paraId="33CE00AB" w14:textId="77777777">
            <w:pPr>
              <w:spacing w:after="160" w:line="288" w:lineRule="auto"/>
            </w:pPr>
          </w:p>
        </w:tc>
        <w:tc>
          <w:tcPr>
            <w:tcW w:w="3683" w:type="dxa"/>
          </w:tcPr>
          <w:p w:rsidR="00871354" w:rsidRPr="00CD005F" w:rsidP="00871354" w14:paraId="00FC7B03" w14:textId="77777777">
            <w:pPr>
              <w:spacing w:after="160" w:line="288" w:lineRule="auto"/>
            </w:pPr>
          </w:p>
        </w:tc>
      </w:tr>
      <w:tr w14:paraId="6F401BCD" w14:textId="77777777" w:rsidTr="00871354">
        <w:tblPrEx>
          <w:tblW w:w="5369" w:type="pct"/>
          <w:tblInd w:w="-572" w:type="dxa"/>
          <w:tblLayout w:type="fixed"/>
          <w:tblLook w:val="04A0"/>
        </w:tblPrEx>
        <w:trPr>
          <w:cantSplit/>
        </w:trPr>
        <w:tc>
          <w:tcPr>
            <w:tcW w:w="851" w:type="dxa"/>
          </w:tcPr>
          <w:p w:rsidR="00871354" w:rsidRPr="00CD005F" w:rsidP="00871354" w14:paraId="567EB77E" w14:textId="77777777">
            <w:pPr>
              <w:spacing w:after="160" w:line="288" w:lineRule="auto"/>
            </w:pPr>
            <w:r w:rsidRPr="00CD005F">
              <w:t>4.2</w:t>
            </w:r>
          </w:p>
        </w:tc>
        <w:tc>
          <w:tcPr>
            <w:tcW w:w="8363" w:type="dxa"/>
          </w:tcPr>
          <w:p w:rsidR="00871354" w:rsidRPr="00CD005F" w:rsidP="00871354" w14:paraId="56523BDB" w14:textId="77777777">
            <w:pPr>
              <w:spacing w:after="160" w:line="288" w:lineRule="auto"/>
            </w:pPr>
            <w:r w:rsidRPr="00CD005F">
              <w:t>Elektroniska system som används i prövningen är validerade och att det finns skriftliga instruktioner som bl.a. beskriver uppsättning, installation och användning av system, beskriver validering, funktionstest, datainsamling och hantering, säkerhet samt ansvar för olika användare.</w:t>
            </w:r>
          </w:p>
          <w:p w:rsidR="00871354" w:rsidRPr="00CD005F" w:rsidP="00871354" w14:paraId="2BCF2DA8" w14:textId="77777777">
            <w:pPr>
              <w:spacing w:after="160" w:line="288" w:lineRule="auto"/>
              <w:rPr>
                <w:i/>
                <w:u w:val="single"/>
              </w:rPr>
            </w:pPr>
            <w:hyperlink r:id="rId20" w:history="1">
              <w:r w:rsidRPr="00CD005F">
                <w:rPr>
                  <w:rStyle w:val="Hyperlink"/>
                  <w:i/>
                </w:rPr>
                <w:t>Läs mer på</w:t>
              </w:r>
              <w:r w:rsidRPr="00CD005F">
                <w:rPr>
                  <w:rStyle w:val="Hyperlink"/>
                  <w:i/>
                  <w:iCs/>
                </w:rPr>
                <w:t xml:space="preserve"> </w:t>
              </w:r>
              <w:r w:rsidRPr="00CD005F">
                <w:rPr>
                  <w:rStyle w:val="Hyperlink"/>
                  <w:i/>
                  <w:iCs/>
                </w:rPr>
                <w:t>Svensk</w:t>
              </w:r>
              <w:r w:rsidRPr="00CD005F">
                <w:rPr>
                  <w:rStyle w:val="Hyperlink"/>
                  <w:i/>
                  <w:iCs/>
                </w:rPr>
                <w:t xml:space="preserve"> natione</w:t>
              </w:r>
              <w:r w:rsidRPr="00CD005F">
                <w:rPr>
                  <w:rStyle w:val="Hyperlink"/>
                  <w:i/>
                  <w:iCs/>
                </w:rPr>
                <w:t>l</w:t>
              </w:r>
              <w:r w:rsidRPr="00CD005F">
                <w:rPr>
                  <w:rStyle w:val="Hyperlink"/>
                  <w:i/>
                  <w:iCs/>
                </w:rPr>
                <w:t>l datatjänst webbplats</w:t>
              </w:r>
            </w:hyperlink>
            <w:r w:rsidRPr="00CD005F">
              <w:rPr>
                <w:i/>
                <w:iCs/>
              </w:rPr>
              <w:t xml:space="preserve"> </w:t>
            </w:r>
          </w:p>
        </w:tc>
        <w:tc>
          <w:tcPr>
            <w:tcW w:w="993" w:type="dxa"/>
          </w:tcPr>
          <w:p w:rsidR="00871354" w:rsidRPr="00CD005F" w:rsidP="00871354" w14:paraId="46174B7D" w14:textId="77777777">
            <w:pPr>
              <w:spacing w:after="160" w:line="288" w:lineRule="auto"/>
            </w:pPr>
          </w:p>
        </w:tc>
        <w:tc>
          <w:tcPr>
            <w:tcW w:w="1134" w:type="dxa"/>
          </w:tcPr>
          <w:p w:rsidR="00871354" w:rsidRPr="00CD005F" w:rsidP="00871354" w14:paraId="06B7E2DD" w14:textId="77777777">
            <w:pPr>
              <w:spacing w:after="160" w:line="288" w:lineRule="auto"/>
            </w:pPr>
          </w:p>
        </w:tc>
        <w:tc>
          <w:tcPr>
            <w:tcW w:w="3683" w:type="dxa"/>
          </w:tcPr>
          <w:p w:rsidR="00871354" w:rsidRPr="00CD005F" w:rsidP="00871354" w14:paraId="5786F3B4" w14:textId="77777777">
            <w:pPr>
              <w:spacing w:after="160" w:line="288" w:lineRule="auto"/>
            </w:pPr>
          </w:p>
        </w:tc>
      </w:tr>
      <w:tr w14:paraId="6261229E" w14:textId="77777777" w:rsidTr="00871354">
        <w:tblPrEx>
          <w:tblW w:w="5369" w:type="pct"/>
          <w:tblInd w:w="-572" w:type="dxa"/>
          <w:tblLayout w:type="fixed"/>
          <w:tblLook w:val="04A0"/>
        </w:tblPrEx>
        <w:trPr>
          <w:cantSplit/>
        </w:trPr>
        <w:tc>
          <w:tcPr>
            <w:tcW w:w="851" w:type="dxa"/>
          </w:tcPr>
          <w:p w:rsidR="00871354" w:rsidRPr="00CD005F" w:rsidP="00871354" w14:paraId="09777865" w14:textId="77777777">
            <w:pPr>
              <w:spacing w:after="160" w:line="288" w:lineRule="auto"/>
            </w:pPr>
            <w:r w:rsidRPr="00CD005F">
              <w:t>4.3</w:t>
            </w:r>
          </w:p>
        </w:tc>
        <w:tc>
          <w:tcPr>
            <w:tcW w:w="8363" w:type="dxa"/>
          </w:tcPr>
          <w:p w:rsidR="00871354" w:rsidRPr="00CD005F" w:rsidP="00871354" w14:paraId="475263FA" w14:textId="77777777">
            <w:pPr>
              <w:spacing w:after="160" w:line="288" w:lineRule="auto"/>
            </w:pPr>
            <w:r w:rsidRPr="00CD005F">
              <w:t>Det bestäms hur försökspersonernas identitet ska kodas/</w:t>
            </w:r>
            <w:r w:rsidRPr="00CD005F">
              <w:t>pseudonymiseras</w:t>
            </w:r>
            <w:r w:rsidRPr="00CD005F">
              <w:t xml:space="preserve">, så att rapporterad data är kodad, men kan kopplas till respektive försöksperson. </w:t>
            </w:r>
          </w:p>
        </w:tc>
        <w:tc>
          <w:tcPr>
            <w:tcW w:w="993" w:type="dxa"/>
          </w:tcPr>
          <w:p w:rsidR="00871354" w:rsidRPr="00CD005F" w:rsidP="00871354" w14:paraId="3ED24AE2" w14:textId="77777777">
            <w:pPr>
              <w:spacing w:after="160" w:line="288" w:lineRule="auto"/>
            </w:pPr>
          </w:p>
        </w:tc>
        <w:tc>
          <w:tcPr>
            <w:tcW w:w="1134" w:type="dxa"/>
          </w:tcPr>
          <w:p w:rsidR="00871354" w:rsidRPr="00CD005F" w:rsidP="00871354" w14:paraId="248F8A82" w14:textId="77777777">
            <w:pPr>
              <w:spacing w:after="160" w:line="288" w:lineRule="auto"/>
            </w:pPr>
          </w:p>
        </w:tc>
        <w:tc>
          <w:tcPr>
            <w:tcW w:w="3683" w:type="dxa"/>
          </w:tcPr>
          <w:p w:rsidR="00871354" w:rsidRPr="00CD005F" w:rsidP="00871354" w14:paraId="31C15EDD" w14:textId="77777777">
            <w:pPr>
              <w:spacing w:after="160" w:line="288" w:lineRule="auto"/>
            </w:pPr>
          </w:p>
        </w:tc>
      </w:tr>
      <w:tr w14:paraId="4D6F926B" w14:textId="77777777" w:rsidTr="00871354">
        <w:tblPrEx>
          <w:tblW w:w="5369" w:type="pct"/>
          <w:tblInd w:w="-572" w:type="dxa"/>
          <w:tblLayout w:type="fixed"/>
          <w:tblLook w:val="04A0"/>
        </w:tblPrEx>
        <w:trPr>
          <w:cantSplit/>
        </w:trPr>
        <w:tc>
          <w:tcPr>
            <w:tcW w:w="851" w:type="dxa"/>
          </w:tcPr>
          <w:p w:rsidR="00871354" w:rsidRPr="00CD005F" w:rsidP="00871354" w14:paraId="4379FB8A" w14:textId="77777777">
            <w:pPr>
              <w:spacing w:after="160" w:line="288" w:lineRule="auto"/>
            </w:pPr>
            <w:r w:rsidRPr="00CD005F">
              <w:t>4.4</w:t>
            </w:r>
          </w:p>
        </w:tc>
        <w:tc>
          <w:tcPr>
            <w:tcW w:w="8363" w:type="dxa"/>
          </w:tcPr>
          <w:p w:rsidR="00871354" w:rsidRPr="00CD005F" w:rsidP="00871354" w14:paraId="39B3A570" w14:textId="77777777">
            <w:pPr>
              <w:spacing w:after="160" w:line="288" w:lineRule="auto"/>
            </w:pPr>
            <w:r w:rsidRPr="00CD005F">
              <w:t xml:space="preserve">All essentiell prövningsdokumentation ska finnas tillgänglig på säker plats före, under och efter prövningen och enligt gällande lagstiftning. </w:t>
            </w:r>
          </w:p>
          <w:p w:rsidR="00871354" w:rsidRPr="00CD005F" w:rsidP="00871354" w14:paraId="666F40F6" w14:textId="77777777">
            <w:pPr>
              <w:spacing w:after="160" w:line="288" w:lineRule="auto"/>
              <w:rPr>
                <w:i/>
              </w:rPr>
            </w:pPr>
            <w:r w:rsidRPr="00CD005F">
              <w:rPr>
                <w:i/>
              </w:rPr>
              <w:t xml:space="preserve">Se ICH GCP kap 8 för de dokument som är essentiella. Notera att arkiveringstiden är minst 25 år för prövningar som genomförs i enlighet med EU-förordning 536/2014 och för </w:t>
            </w:r>
            <w:r w:rsidRPr="00CD005F">
              <w:rPr>
                <w:i/>
              </w:rPr>
              <w:t>Advanced</w:t>
            </w:r>
            <w:r w:rsidRPr="00CD005F">
              <w:rPr>
                <w:i/>
              </w:rPr>
              <w:t xml:space="preserve"> </w:t>
            </w:r>
            <w:r w:rsidRPr="00CD005F">
              <w:rPr>
                <w:i/>
              </w:rPr>
              <w:t>Therapy</w:t>
            </w:r>
            <w:r w:rsidRPr="00CD005F">
              <w:rPr>
                <w:i/>
              </w:rPr>
              <w:t xml:space="preserve"> Medicinal Products (ATMP) 30 år. </w:t>
            </w:r>
          </w:p>
        </w:tc>
        <w:tc>
          <w:tcPr>
            <w:tcW w:w="993" w:type="dxa"/>
          </w:tcPr>
          <w:p w:rsidR="00871354" w:rsidRPr="00CD005F" w:rsidP="00871354" w14:paraId="551C0704" w14:textId="77777777">
            <w:pPr>
              <w:spacing w:after="160" w:line="288" w:lineRule="auto"/>
            </w:pPr>
          </w:p>
        </w:tc>
        <w:tc>
          <w:tcPr>
            <w:tcW w:w="1134" w:type="dxa"/>
          </w:tcPr>
          <w:p w:rsidR="00871354" w:rsidRPr="00CD005F" w:rsidP="00871354" w14:paraId="2F4602A4" w14:textId="77777777">
            <w:pPr>
              <w:spacing w:after="160" w:line="288" w:lineRule="auto"/>
            </w:pPr>
          </w:p>
        </w:tc>
        <w:tc>
          <w:tcPr>
            <w:tcW w:w="3683" w:type="dxa"/>
          </w:tcPr>
          <w:p w:rsidR="00871354" w:rsidRPr="00CD005F" w:rsidP="00871354" w14:paraId="2BE00D6B" w14:textId="77777777">
            <w:pPr>
              <w:spacing w:after="160" w:line="288" w:lineRule="auto"/>
            </w:pPr>
          </w:p>
        </w:tc>
      </w:tr>
      <w:tr w14:paraId="39BE0A04" w14:textId="77777777" w:rsidTr="00871354">
        <w:tblPrEx>
          <w:tblW w:w="5369" w:type="pct"/>
          <w:tblInd w:w="-572" w:type="dxa"/>
          <w:tblLayout w:type="fixed"/>
          <w:tblLook w:val="04A0"/>
        </w:tblPrEx>
        <w:trPr>
          <w:cantSplit/>
        </w:trPr>
        <w:tc>
          <w:tcPr>
            <w:tcW w:w="851" w:type="dxa"/>
          </w:tcPr>
          <w:p w:rsidR="00871354" w:rsidRPr="00CD005F" w:rsidP="00871354" w14:paraId="4C50F6D3" w14:textId="77777777">
            <w:pPr>
              <w:spacing w:after="160" w:line="288" w:lineRule="auto"/>
            </w:pPr>
            <w:r w:rsidRPr="00CD005F">
              <w:t>4.4.1</w:t>
            </w:r>
          </w:p>
        </w:tc>
        <w:tc>
          <w:tcPr>
            <w:tcW w:w="8363" w:type="dxa"/>
          </w:tcPr>
          <w:p w:rsidR="00871354" w:rsidRPr="00CD005F" w:rsidP="00871354" w14:paraId="5919E254" w14:textId="77777777">
            <w:pPr>
              <w:spacing w:after="160" w:line="288" w:lineRule="auto"/>
            </w:pPr>
            <w:r w:rsidRPr="00CD005F">
              <w:t>Upprätta en sponsorpärm (Trial Master File, TMF).</w:t>
            </w:r>
          </w:p>
        </w:tc>
        <w:tc>
          <w:tcPr>
            <w:tcW w:w="993" w:type="dxa"/>
          </w:tcPr>
          <w:p w:rsidR="00871354" w:rsidRPr="00CD005F" w:rsidP="00871354" w14:paraId="510C9D03" w14:textId="77777777">
            <w:pPr>
              <w:spacing w:after="160" w:line="288" w:lineRule="auto"/>
            </w:pPr>
          </w:p>
        </w:tc>
        <w:tc>
          <w:tcPr>
            <w:tcW w:w="1134" w:type="dxa"/>
          </w:tcPr>
          <w:p w:rsidR="00871354" w:rsidRPr="00CD005F" w:rsidP="00871354" w14:paraId="6BF05687" w14:textId="77777777">
            <w:pPr>
              <w:spacing w:after="160" w:line="288" w:lineRule="auto"/>
            </w:pPr>
          </w:p>
        </w:tc>
        <w:tc>
          <w:tcPr>
            <w:tcW w:w="3683" w:type="dxa"/>
          </w:tcPr>
          <w:p w:rsidR="00871354" w:rsidRPr="00CD005F" w:rsidP="00871354" w14:paraId="7E345C18" w14:textId="77777777">
            <w:pPr>
              <w:spacing w:after="160" w:line="288" w:lineRule="auto"/>
            </w:pPr>
          </w:p>
        </w:tc>
      </w:tr>
      <w:tr w14:paraId="4BE690B4" w14:textId="77777777" w:rsidTr="00871354">
        <w:tblPrEx>
          <w:tblW w:w="5369" w:type="pct"/>
          <w:tblInd w:w="-572" w:type="dxa"/>
          <w:tblLayout w:type="fixed"/>
          <w:tblLook w:val="04A0"/>
        </w:tblPrEx>
        <w:trPr>
          <w:cantSplit/>
        </w:trPr>
        <w:tc>
          <w:tcPr>
            <w:tcW w:w="851" w:type="dxa"/>
          </w:tcPr>
          <w:p w:rsidR="00871354" w:rsidRPr="00CD005F" w:rsidP="00871354" w14:paraId="4A931AB0" w14:textId="77777777">
            <w:pPr>
              <w:spacing w:after="160" w:line="288" w:lineRule="auto"/>
            </w:pPr>
            <w:r w:rsidRPr="00CD005F">
              <w:t>4.4.2</w:t>
            </w:r>
          </w:p>
        </w:tc>
        <w:tc>
          <w:tcPr>
            <w:tcW w:w="8363" w:type="dxa"/>
          </w:tcPr>
          <w:p w:rsidR="00871354" w:rsidRPr="00CD005F" w:rsidP="00871354" w14:paraId="0873A69C" w14:textId="77777777">
            <w:pPr>
              <w:spacing w:after="160" w:line="288" w:lineRule="auto"/>
            </w:pPr>
            <w:r w:rsidRPr="00CD005F">
              <w:t>Informera alla prövare/kliniker om kraven att samla och förvara prövningsdokumentation under och efter prövningen.</w:t>
            </w:r>
          </w:p>
        </w:tc>
        <w:tc>
          <w:tcPr>
            <w:tcW w:w="993" w:type="dxa"/>
          </w:tcPr>
          <w:p w:rsidR="00871354" w:rsidRPr="00CD005F" w:rsidP="00871354" w14:paraId="57CB6BE3" w14:textId="77777777">
            <w:pPr>
              <w:spacing w:after="160" w:line="288" w:lineRule="auto"/>
            </w:pPr>
          </w:p>
        </w:tc>
        <w:tc>
          <w:tcPr>
            <w:tcW w:w="1134" w:type="dxa"/>
          </w:tcPr>
          <w:p w:rsidR="00871354" w:rsidRPr="00CD005F" w:rsidP="00871354" w14:paraId="31F6CCAA" w14:textId="77777777">
            <w:pPr>
              <w:spacing w:after="160" w:line="288" w:lineRule="auto"/>
            </w:pPr>
          </w:p>
        </w:tc>
        <w:tc>
          <w:tcPr>
            <w:tcW w:w="3683" w:type="dxa"/>
          </w:tcPr>
          <w:p w:rsidR="00871354" w:rsidRPr="00CD005F" w:rsidP="00871354" w14:paraId="6416707E" w14:textId="77777777">
            <w:pPr>
              <w:spacing w:after="160" w:line="288" w:lineRule="auto"/>
            </w:pPr>
          </w:p>
        </w:tc>
      </w:tr>
    </w:tbl>
    <w:p w:rsidR="00871354" w:rsidRPr="00CD005F" w:rsidP="004F4946" w14:paraId="45DBD139" w14:textId="77777777">
      <w:pPr>
        <w:pStyle w:val="Heading2"/>
        <w:numPr>
          <w:ilvl w:val="0"/>
          <w:numId w:val="25"/>
        </w:numPr>
        <w:spacing w:before="480" w:after="40"/>
        <w:rPr>
          <w:rFonts w:asciiTheme="majorHAnsi" w:hAnsiTheme="majorHAnsi"/>
        </w:rPr>
      </w:pPr>
      <w:bookmarkStart w:id="14" w:name="_Toc94194049"/>
      <w:bookmarkStart w:id="15" w:name="_Toc105577040"/>
      <w:bookmarkStart w:id="16" w:name="_Toc156806812"/>
      <w:r w:rsidRPr="00CD005F">
        <w:rPr>
          <w:rFonts w:asciiTheme="majorHAnsi" w:hAnsiTheme="majorHAnsi"/>
        </w:rPr>
        <w:t>Val av deltagande prövare/klinik</w:t>
      </w:r>
      <w:bookmarkEnd w:id="14"/>
      <w:bookmarkEnd w:id="15"/>
      <w:bookmarkEnd w:id="16"/>
      <w:r w:rsidRPr="00CD005F">
        <w:rPr>
          <w:rFonts w:asciiTheme="majorHAnsi" w:hAnsiTheme="majorHAnsi"/>
        </w:rPr>
        <w:t xml:space="preserve"> </w:t>
      </w:r>
    </w:p>
    <w:tbl>
      <w:tblPr>
        <w:tblStyle w:val="TableGrid"/>
        <w:tblDescription w:val="En tabell som ger information om Val av deltagande prövare/klinik. Den har fem kolumner: Id; Att genomföra/kontrollera; Klart; Inte aktuellt; Kommentar. Ett exempel på information i tabellen är: Det finns tillräckligt med resurser (kompetent personal, försökspersoner, tid, lokaler, utrustning). Dokumentera gärna detta. Ett annat exempel är: Aktuellt protokoll och prövarhandbok (Investigator’s Brochure, IB)/produktresumé (SPC) finns hos varje deltagande prövare/klinik före avtal ingås."/>
        <w:tblW w:w="5429" w:type="pct"/>
        <w:tblInd w:w="-572" w:type="dxa"/>
        <w:tblLook w:val="04A0"/>
      </w:tblPr>
      <w:tblGrid>
        <w:gridCol w:w="709"/>
        <w:gridCol w:w="8362"/>
        <w:gridCol w:w="995"/>
        <w:gridCol w:w="1134"/>
        <w:gridCol w:w="3685"/>
      </w:tblGrid>
      <w:tr w14:paraId="09FBDB02" w14:textId="77777777" w:rsidTr="00871354">
        <w:tblPrEx>
          <w:tblW w:w="5429" w:type="pct"/>
          <w:tblInd w:w="-572" w:type="dxa"/>
          <w:tblLook w:val="04A0"/>
        </w:tblPrEx>
        <w:trPr>
          <w:trHeight w:val="416"/>
        </w:trPr>
        <w:tc>
          <w:tcPr>
            <w:tcW w:w="709" w:type="dxa"/>
          </w:tcPr>
          <w:p w:rsidR="00871354" w:rsidRPr="00CD005F" w:rsidP="00871354" w14:paraId="2E0577AA" w14:textId="77777777">
            <w:pPr>
              <w:spacing w:after="160" w:line="288" w:lineRule="auto"/>
              <w:rPr>
                <w:b/>
              </w:rPr>
            </w:pPr>
            <w:r w:rsidRPr="00CD005F">
              <w:rPr>
                <w:b/>
              </w:rPr>
              <w:t>Id.</w:t>
            </w:r>
          </w:p>
        </w:tc>
        <w:tc>
          <w:tcPr>
            <w:tcW w:w="8362" w:type="dxa"/>
          </w:tcPr>
          <w:p w:rsidR="00871354" w:rsidRPr="00CD005F" w:rsidP="00871354" w14:paraId="22CC8F46" w14:textId="77777777">
            <w:pPr>
              <w:spacing w:after="160" w:line="288" w:lineRule="auto"/>
              <w:rPr>
                <w:i/>
              </w:rPr>
            </w:pPr>
            <w:r w:rsidRPr="00CD005F">
              <w:rPr>
                <w:b/>
              </w:rPr>
              <w:t>Att genomföra/kontrollera</w:t>
            </w:r>
          </w:p>
        </w:tc>
        <w:tc>
          <w:tcPr>
            <w:tcW w:w="995" w:type="dxa"/>
          </w:tcPr>
          <w:p w:rsidR="00871354" w:rsidRPr="00CD005F" w:rsidP="00871354" w14:paraId="1CA13418" w14:textId="77777777">
            <w:pPr>
              <w:spacing w:after="160" w:line="288" w:lineRule="auto"/>
              <w:rPr>
                <w:b/>
              </w:rPr>
            </w:pPr>
            <w:r w:rsidRPr="00CD005F">
              <w:rPr>
                <w:b/>
              </w:rPr>
              <w:t>Klart</w:t>
            </w:r>
          </w:p>
        </w:tc>
        <w:tc>
          <w:tcPr>
            <w:tcW w:w="1134" w:type="dxa"/>
          </w:tcPr>
          <w:p w:rsidR="00871354" w:rsidRPr="00CD005F" w:rsidP="00871354" w14:paraId="6F583104" w14:textId="77777777">
            <w:pPr>
              <w:spacing w:after="160" w:line="288" w:lineRule="auto"/>
              <w:rPr>
                <w:b/>
              </w:rPr>
            </w:pPr>
            <w:r w:rsidRPr="00CD005F">
              <w:rPr>
                <w:b/>
              </w:rPr>
              <w:t>Inte aktuellt</w:t>
            </w:r>
          </w:p>
        </w:tc>
        <w:tc>
          <w:tcPr>
            <w:tcW w:w="3685" w:type="dxa"/>
          </w:tcPr>
          <w:p w:rsidR="00871354" w:rsidRPr="00CD005F" w:rsidP="00871354" w14:paraId="255D5E6A" w14:textId="77777777">
            <w:pPr>
              <w:spacing w:after="160" w:line="288" w:lineRule="auto"/>
              <w:rPr>
                <w:b/>
              </w:rPr>
            </w:pPr>
            <w:r w:rsidRPr="00CD005F">
              <w:rPr>
                <w:b/>
              </w:rPr>
              <w:t>Kommentar</w:t>
            </w:r>
          </w:p>
        </w:tc>
      </w:tr>
      <w:tr w14:paraId="60D03E35" w14:textId="77777777" w:rsidTr="00871354">
        <w:tblPrEx>
          <w:tblW w:w="5429" w:type="pct"/>
          <w:tblInd w:w="-572" w:type="dxa"/>
          <w:tblLook w:val="04A0"/>
        </w:tblPrEx>
        <w:tc>
          <w:tcPr>
            <w:tcW w:w="709" w:type="dxa"/>
          </w:tcPr>
          <w:p w:rsidR="00871354" w:rsidRPr="00CD005F" w:rsidP="00871354" w14:paraId="1E0D8EAE" w14:textId="77777777">
            <w:pPr>
              <w:spacing w:after="160" w:line="288" w:lineRule="auto"/>
            </w:pPr>
            <w:r w:rsidRPr="00CD005F">
              <w:t>5.1</w:t>
            </w:r>
          </w:p>
        </w:tc>
        <w:tc>
          <w:tcPr>
            <w:tcW w:w="8362" w:type="dxa"/>
          </w:tcPr>
          <w:p w:rsidR="00871354" w:rsidRPr="00CD005F" w:rsidP="00871354" w14:paraId="09277079" w14:textId="77777777">
            <w:pPr>
              <w:spacing w:after="160" w:line="288" w:lineRule="auto"/>
            </w:pPr>
            <w:r w:rsidRPr="00CD005F">
              <w:t>Prövare har tillräckliga kvalifikationer (vetenskaplig, klinisk och GCP-kompetens).</w:t>
            </w:r>
          </w:p>
          <w:p w:rsidR="00871354" w:rsidRPr="00CD005F" w:rsidP="002E6FCF" w14:paraId="49127B78" w14:textId="77777777">
            <w:pPr>
              <w:pStyle w:val="ListParagraph"/>
              <w:numPr>
                <w:ilvl w:val="0"/>
                <w:numId w:val="28"/>
              </w:numPr>
              <w:spacing w:after="210"/>
              <w:ind w:left="720"/>
            </w:pPr>
            <w:r w:rsidRPr="00CD005F">
              <w:t>Samla in CV</w:t>
            </w:r>
          </w:p>
          <w:p w:rsidR="00871354" w:rsidRPr="00CD005F" w:rsidP="00971CE3" w14:paraId="65177632" w14:textId="77777777">
            <w:pPr>
              <w:spacing w:after="160" w:line="288" w:lineRule="auto"/>
              <w:rPr>
                <w:i/>
              </w:rPr>
            </w:pPr>
            <w:r w:rsidRPr="00CD005F">
              <w:rPr>
                <w:i/>
              </w:rPr>
              <w:t>Valet är betydelsefullt för att säkerställa att prövningen kan utföras enligt protokollet och att försökspersonernas säkerhet tillvaratas på bästa sätt.</w:t>
            </w:r>
          </w:p>
        </w:tc>
        <w:tc>
          <w:tcPr>
            <w:tcW w:w="995" w:type="dxa"/>
          </w:tcPr>
          <w:p w:rsidR="00871354" w:rsidRPr="00CD005F" w:rsidP="00871354" w14:paraId="501E4091" w14:textId="77777777">
            <w:pPr>
              <w:spacing w:after="160" w:line="288" w:lineRule="auto"/>
            </w:pPr>
          </w:p>
        </w:tc>
        <w:tc>
          <w:tcPr>
            <w:tcW w:w="1134" w:type="dxa"/>
          </w:tcPr>
          <w:p w:rsidR="00871354" w:rsidRPr="00CD005F" w:rsidP="00871354" w14:paraId="339FE3CD" w14:textId="77777777">
            <w:pPr>
              <w:spacing w:after="160" w:line="288" w:lineRule="auto"/>
            </w:pPr>
          </w:p>
        </w:tc>
        <w:tc>
          <w:tcPr>
            <w:tcW w:w="3685" w:type="dxa"/>
          </w:tcPr>
          <w:p w:rsidR="00871354" w:rsidRPr="00CD005F" w:rsidP="00871354" w14:paraId="17F3033F" w14:textId="77777777">
            <w:pPr>
              <w:spacing w:after="160" w:line="288" w:lineRule="auto"/>
            </w:pPr>
          </w:p>
        </w:tc>
      </w:tr>
      <w:tr w14:paraId="08C9EA33" w14:textId="77777777" w:rsidTr="00871354">
        <w:tblPrEx>
          <w:tblW w:w="5429" w:type="pct"/>
          <w:tblInd w:w="-572" w:type="dxa"/>
          <w:tblLook w:val="04A0"/>
        </w:tblPrEx>
        <w:tc>
          <w:tcPr>
            <w:tcW w:w="709" w:type="dxa"/>
          </w:tcPr>
          <w:p w:rsidR="00871354" w:rsidRPr="00CD005F" w:rsidP="00871354" w14:paraId="2FEF6B8B" w14:textId="77777777">
            <w:pPr>
              <w:spacing w:after="160" w:line="288" w:lineRule="auto"/>
            </w:pPr>
            <w:r w:rsidRPr="00CD005F">
              <w:t>5.2</w:t>
            </w:r>
          </w:p>
        </w:tc>
        <w:tc>
          <w:tcPr>
            <w:tcW w:w="8362" w:type="dxa"/>
          </w:tcPr>
          <w:p w:rsidR="00871354" w:rsidRPr="00CD005F" w:rsidP="00871354" w14:paraId="0EFD89BE" w14:textId="77777777">
            <w:pPr>
              <w:spacing w:after="160" w:line="288" w:lineRule="auto"/>
            </w:pPr>
            <w:r w:rsidRPr="00CD005F">
              <w:t>Det finns tillräckligt med resurser (kompetent personal, försökspersoner, tid, lokaler, utrustning). Detta skall dokumenteras och bifogas ansökan i CTIS.</w:t>
            </w:r>
          </w:p>
        </w:tc>
        <w:tc>
          <w:tcPr>
            <w:tcW w:w="995" w:type="dxa"/>
          </w:tcPr>
          <w:p w:rsidR="00871354" w:rsidRPr="00CD005F" w:rsidP="00871354" w14:paraId="2F99F41F" w14:textId="77777777">
            <w:pPr>
              <w:spacing w:after="160" w:line="288" w:lineRule="auto"/>
            </w:pPr>
          </w:p>
        </w:tc>
        <w:tc>
          <w:tcPr>
            <w:tcW w:w="1134" w:type="dxa"/>
          </w:tcPr>
          <w:p w:rsidR="00871354" w:rsidRPr="00CD005F" w:rsidP="00871354" w14:paraId="403728A5" w14:textId="77777777">
            <w:pPr>
              <w:spacing w:after="160" w:line="288" w:lineRule="auto"/>
            </w:pPr>
          </w:p>
        </w:tc>
        <w:tc>
          <w:tcPr>
            <w:tcW w:w="3685" w:type="dxa"/>
          </w:tcPr>
          <w:p w:rsidR="00871354" w:rsidRPr="00CD005F" w:rsidP="00871354" w14:paraId="1F1F248D" w14:textId="77777777">
            <w:pPr>
              <w:spacing w:after="160" w:line="288" w:lineRule="auto"/>
            </w:pPr>
          </w:p>
        </w:tc>
      </w:tr>
      <w:tr w14:paraId="3B3A34D1" w14:textId="77777777" w:rsidTr="00871354">
        <w:tblPrEx>
          <w:tblW w:w="5429" w:type="pct"/>
          <w:tblInd w:w="-572" w:type="dxa"/>
          <w:tblLook w:val="04A0"/>
        </w:tblPrEx>
        <w:tc>
          <w:tcPr>
            <w:tcW w:w="709" w:type="dxa"/>
          </w:tcPr>
          <w:p w:rsidR="00871354" w:rsidRPr="00CD005F" w:rsidP="00871354" w14:paraId="452A6A1D" w14:textId="77777777">
            <w:pPr>
              <w:spacing w:after="160" w:line="288" w:lineRule="auto"/>
            </w:pPr>
            <w:r w:rsidRPr="00CD005F">
              <w:t>5.3</w:t>
            </w:r>
          </w:p>
        </w:tc>
        <w:tc>
          <w:tcPr>
            <w:tcW w:w="8362" w:type="dxa"/>
            <w:tcBorders>
              <w:bottom w:val="single" w:sz="4" w:space="0" w:color="auto"/>
            </w:tcBorders>
          </w:tcPr>
          <w:p w:rsidR="00871354" w:rsidRPr="00CD005F" w:rsidP="00871354" w14:paraId="0735AE3C" w14:textId="77777777">
            <w:pPr>
              <w:spacing w:after="160" w:line="288" w:lineRule="auto"/>
            </w:pPr>
            <w:r w:rsidRPr="00CD005F">
              <w:t>Aktuellt protokoll och prövarhandbok (</w:t>
            </w:r>
            <w:r w:rsidRPr="00CD005F">
              <w:rPr>
                <w:i/>
              </w:rPr>
              <w:t>Investigator’s</w:t>
            </w:r>
            <w:r w:rsidRPr="00CD005F">
              <w:rPr>
                <w:i/>
              </w:rPr>
              <w:t xml:space="preserve"> </w:t>
            </w:r>
            <w:r w:rsidRPr="00CD005F">
              <w:rPr>
                <w:i/>
              </w:rPr>
              <w:t>Brochure</w:t>
            </w:r>
            <w:r w:rsidRPr="00CD005F">
              <w:rPr>
                <w:i/>
              </w:rPr>
              <w:t>, IB</w:t>
            </w:r>
            <w:r w:rsidRPr="00CD005F">
              <w:t>) /produktresumé (</w:t>
            </w:r>
            <w:r w:rsidRPr="00CD005F">
              <w:rPr>
                <w:i/>
              </w:rPr>
              <w:t>SPC</w:t>
            </w:r>
            <w:r w:rsidRPr="00CD005F">
              <w:t xml:space="preserve">) finns hos varje deltagande prövare/klinik före avtal ingås. </w:t>
            </w:r>
          </w:p>
        </w:tc>
        <w:tc>
          <w:tcPr>
            <w:tcW w:w="995" w:type="dxa"/>
            <w:tcBorders>
              <w:bottom w:val="single" w:sz="4" w:space="0" w:color="auto"/>
            </w:tcBorders>
          </w:tcPr>
          <w:p w:rsidR="00871354" w:rsidRPr="00CD005F" w:rsidP="00871354" w14:paraId="3169E327" w14:textId="77777777">
            <w:pPr>
              <w:spacing w:after="160" w:line="288" w:lineRule="auto"/>
            </w:pPr>
          </w:p>
        </w:tc>
        <w:tc>
          <w:tcPr>
            <w:tcW w:w="1134" w:type="dxa"/>
          </w:tcPr>
          <w:p w:rsidR="00871354" w:rsidRPr="00CD005F" w:rsidP="00871354" w14:paraId="463C2137" w14:textId="77777777">
            <w:pPr>
              <w:spacing w:after="160" w:line="288" w:lineRule="auto"/>
            </w:pPr>
          </w:p>
        </w:tc>
        <w:tc>
          <w:tcPr>
            <w:tcW w:w="3685" w:type="dxa"/>
          </w:tcPr>
          <w:p w:rsidR="00871354" w:rsidRPr="00CD005F" w:rsidP="00871354" w14:paraId="0BD310DA" w14:textId="77777777">
            <w:pPr>
              <w:spacing w:after="160" w:line="288" w:lineRule="auto"/>
            </w:pPr>
          </w:p>
        </w:tc>
      </w:tr>
      <w:tr w14:paraId="2090F119" w14:textId="77777777" w:rsidTr="00971CE3">
        <w:tblPrEx>
          <w:tblW w:w="5429" w:type="pct"/>
          <w:tblInd w:w="-572" w:type="dxa"/>
          <w:tblLook w:val="04A0"/>
        </w:tblPrEx>
        <w:trPr>
          <w:trHeight w:val="2174"/>
        </w:trPr>
        <w:tc>
          <w:tcPr>
            <w:tcW w:w="709" w:type="dxa"/>
          </w:tcPr>
          <w:p w:rsidR="00871354" w:rsidRPr="00CD005F" w:rsidP="00871354" w14:paraId="4309038D" w14:textId="77777777">
            <w:pPr>
              <w:spacing w:after="160" w:line="288" w:lineRule="auto"/>
            </w:pPr>
            <w:r w:rsidRPr="00CD005F">
              <w:t>5.4</w:t>
            </w:r>
          </w:p>
        </w:tc>
        <w:tc>
          <w:tcPr>
            <w:tcW w:w="8362" w:type="dxa"/>
            <w:tcBorders>
              <w:bottom w:val="single" w:sz="4" w:space="0" w:color="auto"/>
            </w:tcBorders>
          </w:tcPr>
          <w:p w:rsidR="00871354" w:rsidRPr="00CD005F" w:rsidP="00871354" w14:paraId="4BDA18F4" w14:textId="77777777">
            <w:pPr>
              <w:spacing w:after="160" w:line="288" w:lineRule="auto"/>
            </w:pPr>
            <w:r w:rsidRPr="00CD005F">
              <w:t xml:space="preserve">Samla in prövarens/klinikens samtycke till att utföra prövningen enligt GCP, gällande regelverk, protokoll, att medverka i monitorering och </w:t>
            </w:r>
            <w:r w:rsidRPr="00CD005F">
              <w:t>auditering</w:t>
            </w:r>
            <w:r w:rsidRPr="00CD005F">
              <w:t xml:space="preserve"> samt arkivering av essentiella prövningsdokument. </w:t>
            </w:r>
          </w:p>
          <w:p w:rsidR="00871354" w:rsidRPr="00CD005F" w:rsidP="00971CE3" w14:paraId="08FC3597" w14:textId="77777777">
            <w:pPr>
              <w:pStyle w:val="ListParagraph"/>
              <w:numPr>
                <w:ilvl w:val="0"/>
                <w:numId w:val="29"/>
              </w:numPr>
              <w:spacing w:after="140" w:line="300" w:lineRule="auto"/>
              <w:ind w:left="720"/>
              <w:contextualSpacing w:val="0"/>
            </w:pPr>
            <w:r w:rsidRPr="00CD005F">
              <w:t>Samla in signerat protokoll från alla ansvariga prövare</w:t>
            </w:r>
          </w:p>
          <w:p w:rsidR="00871354" w:rsidRPr="00CD005F" w:rsidP="00B90BFD" w14:paraId="4EA09960" w14:textId="77777777">
            <w:pPr>
              <w:pStyle w:val="ListParagraph"/>
              <w:numPr>
                <w:ilvl w:val="0"/>
                <w:numId w:val="29"/>
              </w:numPr>
              <w:spacing w:after="130" w:line="300" w:lineRule="auto"/>
              <w:ind w:left="720"/>
              <w:contextualSpacing w:val="0"/>
            </w:pPr>
            <w:r w:rsidRPr="00CD005F">
              <w:t>Upprätta avtal med deltagande kliniker. Se även punkt 2.3.</w:t>
            </w:r>
          </w:p>
        </w:tc>
        <w:tc>
          <w:tcPr>
            <w:tcW w:w="995" w:type="dxa"/>
            <w:tcBorders>
              <w:bottom w:val="single" w:sz="4" w:space="0" w:color="auto"/>
            </w:tcBorders>
          </w:tcPr>
          <w:p w:rsidR="00871354" w:rsidRPr="00CD005F" w:rsidP="00871354" w14:paraId="0228E892" w14:textId="77777777">
            <w:pPr>
              <w:spacing w:after="160" w:line="288" w:lineRule="auto"/>
            </w:pPr>
          </w:p>
        </w:tc>
        <w:tc>
          <w:tcPr>
            <w:tcW w:w="1134" w:type="dxa"/>
          </w:tcPr>
          <w:p w:rsidR="00871354" w:rsidRPr="00CD005F" w:rsidP="00871354" w14:paraId="766EE3B4" w14:textId="77777777">
            <w:pPr>
              <w:spacing w:after="160" w:line="288" w:lineRule="auto"/>
            </w:pPr>
          </w:p>
        </w:tc>
        <w:tc>
          <w:tcPr>
            <w:tcW w:w="3685" w:type="dxa"/>
          </w:tcPr>
          <w:p w:rsidR="00871354" w:rsidRPr="00CD005F" w:rsidP="00871354" w14:paraId="17227937" w14:textId="77777777">
            <w:pPr>
              <w:spacing w:after="160" w:line="288" w:lineRule="auto"/>
            </w:pPr>
          </w:p>
        </w:tc>
      </w:tr>
    </w:tbl>
    <w:p w:rsidR="00871354" w:rsidRPr="00CD005F" w:rsidP="00B90BFD" w14:paraId="47179C36" w14:textId="77777777">
      <w:pPr>
        <w:pStyle w:val="Heading2"/>
        <w:numPr>
          <w:ilvl w:val="0"/>
          <w:numId w:val="25"/>
        </w:numPr>
        <w:spacing w:before="480" w:after="40"/>
        <w:rPr>
          <w:rFonts w:asciiTheme="majorHAnsi" w:hAnsiTheme="majorHAnsi"/>
        </w:rPr>
      </w:pPr>
      <w:bookmarkStart w:id="17" w:name="_Toc94194050"/>
      <w:bookmarkStart w:id="18" w:name="_Toc105577041"/>
      <w:bookmarkStart w:id="19" w:name="_Toc156806813"/>
      <w:r w:rsidRPr="00CD005F">
        <w:rPr>
          <w:rFonts w:asciiTheme="majorHAnsi" w:hAnsiTheme="majorHAnsi"/>
        </w:rPr>
        <w:t>Försäkring av och kompensation till försökspersoner och prövare</w:t>
      </w:r>
      <w:bookmarkEnd w:id="17"/>
      <w:bookmarkEnd w:id="18"/>
      <w:bookmarkEnd w:id="19"/>
    </w:p>
    <w:tbl>
      <w:tblPr>
        <w:tblStyle w:val="TableGrid"/>
        <w:tblDescription w:val="En tabell som ger information om Försäkring av och kompensation till försökspersoner och prövare. Den har fem kolumner: Id; Att genomföra/kontrollera; Klart; Inte aktuellt; Kommentar. Ett exempel på information i tabellen är: Prövare/klinik har ansvarsförsäkring som täcker de eventuella juridiska tvister som kan uppstå till följd av prövningen."/>
        <w:tblW w:w="5429" w:type="pct"/>
        <w:tblInd w:w="-572" w:type="dxa"/>
        <w:tblLayout w:type="fixed"/>
        <w:tblLook w:val="04A0"/>
      </w:tblPr>
      <w:tblGrid>
        <w:gridCol w:w="709"/>
        <w:gridCol w:w="8363"/>
        <w:gridCol w:w="993"/>
        <w:gridCol w:w="1134"/>
        <w:gridCol w:w="3686"/>
      </w:tblGrid>
      <w:tr w14:paraId="55BD2E34" w14:textId="77777777" w:rsidTr="00407B19">
        <w:tblPrEx>
          <w:tblW w:w="5429" w:type="pct"/>
          <w:tblInd w:w="-572" w:type="dxa"/>
          <w:tblLayout w:type="fixed"/>
          <w:tblLook w:val="04A0"/>
        </w:tblPrEx>
        <w:trPr>
          <w:cantSplit/>
        </w:trPr>
        <w:tc>
          <w:tcPr>
            <w:tcW w:w="709" w:type="dxa"/>
          </w:tcPr>
          <w:p w:rsidR="00871354" w:rsidRPr="00CD005F" w:rsidP="00871354" w14:paraId="31B3DD7D" w14:textId="77777777">
            <w:pPr>
              <w:spacing w:after="160" w:line="288" w:lineRule="auto"/>
              <w:rPr>
                <w:b/>
              </w:rPr>
            </w:pPr>
            <w:r w:rsidRPr="00CD005F">
              <w:rPr>
                <w:b/>
              </w:rPr>
              <w:t>Id.</w:t>
            </w:r>
          </w:p>
        </w:tc>
        <w:tc>
          <w:tcPr>
            <w:tcW w:w="8363" w:type="dxa"/>
          </w:tcPr>
          <w:p w:rsidR="00871354" w:rsidRPr="00CD005F" w:rsidP="00871354" w14:paraId="5C44C213" w14:textId="77777777">
            <w:pPr>
              <w:spacing w:after="160" w:line="288" w:lineRule="auto"/>
              <w:rPr>
                <w:i/>
              </w:rPr>
            </w:pPr>
            <w:r w:rsidRPr="00CD005F">
              <w:rPr>
                <w:b/>
              </w:rPr>
              <w:t>Att genomföra/kontrollera</w:t>
            </w:r>
          </w:p>
        </w:tc>
        <w:tc>
          <w:tcPr>
            <w:tcW w:w="993" w:type="dxa"/>
          </w:tcPr>
          <w:p w:rsidR="00871354" w:rsidRPr="00CD005F" w:rsidP="00871354" w14:paraId="54D63F8C" w14:textId="77777777">
            <w:pPr>
              <w:spacing w:after="160" w:line="288" w:lineRule="auto"/>
              <w:rPr>
                <w:b/>
              </w:rPr>
            </w:pPr>
            <w:r w:rsidRPr="00CD005F">
              <w:rPr>
                <w:b/>
              </w:rPr>
              <w:t>Klart</w:t>
            </w:r>
          </w:p>
        </w:tc>
        <w:tc>
          <w:tcPr>
            <w:tcW w:w="1134" w:type="dxa"/>
          </w:tcPr>
          <w:p w:rsidR="00871354" w:rsidRPr="00CD005F" w:rsidP="00871354" w14:paraId="3A50C63C" w14:textId="77777777">
            <w:pPr>
              <w:spacing w:after="160" w:line="288" w:lineRule="auto"/>
              <w:rPr>
                <w:b/>
              </w:rPr>
            </w:pPr>
            <w:r w:rsidRPr="00CD005F">
              <w:rPr>
                <w:b/>
              </w:rPr>
              <w:t>Inte aktuellt</w:t>
            </w:r>
          </w:p>
        </w:tc>
        <w:tc>
          <w:tcPr>
            <w:tcW w:w="3686" w:type="dxa"/>
          </w:tcPr>
          <w:p w:rsidR="00871354" w:rsidRPr="00CD005F" w:rsidP="00871354" w14:paraId="47D1C69C" w14:textId="77777777">
            <w:pPr>
              <w:spacing w:after="160" w:line="288" w:lineRule="auto"/>
              <w:rPr>
                <w:b/>
              </w:rPr>
            </w:pPr>
            <w:r w:rsidRPr="00CD005F">
              <w:rPr>
                <w:b/>
              </w:rPr>
              <w:t>Kommentar</w:t>
            </w:r>
          </w:p>
        </w:tc>
      </w:tr>
      <w:tr w14:paraId="471C4362" w14:textId="77777777" w:rsidTr="00407B19">
        <w:tblPrEx>
          <w:tblW w:w="5429" w:type="pct"/>
          <w:tblInd w:w="-572" w:type="dxa"/>
          <w:tblLayout w:type="fixed"/>
          <w:tblLook w:val="04A0"/>
        </w:tblPrEx>
        <w:trPr>
          <w:cantSplit/>
        </w:trPr>
        <w:tc>
          <w:tcPr>
            <w:tcW w:w="709" w:type="dxa"/>
          </w:tcPr>
          <w:p w:rsidR="00871354" w:rsidRPr="00CD005F" w:rsidP="00871354" w14:paraId="55A2716F" w14:textId="77777777">
            <w:pPr>
              <w:spacing w:after="160" w:line="288" w:lineRule="auto"/>
            </w:pPr>
            <w:r w:rsidRPr="00CD005F">
              <w:t>6.1</w:t>
            </w:r>
          </w:p>
        </w:tc>
        <w:tc>
          <w:tcPr>
            <w:tcW w:w="8363" w:type="dxa"/>
          </w:tcPr>
          <w:p w:rsidR="00871354" w:rsidRPr="00CD005F" w:rsidP="00871354" w14:paraId="53E6826B" w14:textId="77777777">
            <w:pPr>
              <w:spacing w:after="160" w:line="288" w:lineRule="auto"/>
            </w:pPr>
            <w:r w:rsidRPr="00CD005F">
              <w:t xml:space="preserve">Prövare/klinik har ansvarsförsäkring som täcker de eventuella juridiska tvister som kan uppstå till följd av prövningen. </w:t>
            </w:r>
          </w:p>
          <w:p w:rsidR="00871354" w:rsidRPr="00CD005F" w:rsidP="00871354" w14:paraId="4D262D92" w14:textId="77777777">
            <w:pPr>
              <w:spacing w:after="160" w:line="288" w:lineRule="auto"/>
            </w:pPr>
            <w:r w:rsidRPr="00CD005F">
              <w:rPr>
                <w:i/>
              </w:rPr>
              <w:t xml:space="preserve">Notera att prövare/kliniker inom offentlig Hälso- och sjukvård täcks av sjukhusets försäkring. </w:t>
            </w:r>
          </w:p>
        </w:tc>
        <w:tc>
          <w:tcPr>
            <w:tcW w:w="993" w:type="dxa"/>
          </w:tcPr>
          <w:p w:rsidR="00871354" w:rsidRPr="00CD005F" w:rsidP="00871354" w14:paraId="4CAF06B1" w14:textId="77777777">
            <w:pPr>
              <w:spacing w:after="160" w:line="288" w:lineRule="auto"/>
            </w:pPr>
          </w:p>
        </w:tc>
        <w:tc>
          <w:tcPr>
            <w:tcW w:w="1134" w:type="dxa"/>
          </w:tcPr>
          <w:p w:rsidR="00871354" w:rsidRPr="00CD005F" w:rsidP="00871354" w14:paraId="71A0872B" w14:textId="77777777">
            <w:pPr>
              <w:spacing w:after="160" w:line="288" w:lineRule="auto"/>
            </w:pPr>
          </w:p>
        </w:tc>
        <w:tc>
          <w:tcPr>
            <w:tcW w:w="3686" w:type="dxa"/>
          </w:tcPr>
          <w:p w:rsidR="00871354" w:rsidRPr="00CD005F" w:rsidP="00871354" w14:paraId="366E78C7" w14:textId="77777777">
            <w:pPr>
              <w:spacing w:after="160" w:line="288" w:lineRule="auto"/>
            </w:pPr>
          </w:p>
        </w:tc>
      </w:tr>
    </w:tbl>
    <w:p w:rsidR="00971CE3" w:rsidRPr="00CD005F" w:rsidP="00871354" w14:paraId="5C499EDB" w14:textId="77777777"/>
    <w:p w:rsidR="00971CE3" w:rsidRPr="00CD005F" w:rsidP="00871354" w14:paraId="6CBB596C" w14:textId="77777777">
      <w:pPr>
        <w:sectPr w:rsidSect="006748DE">
          <w:headerReference w:type="first" r:id="rId21"/>
          <w:footerReference w:type="first" r:id="rId22"/>
          <w:type w:val="continuous"/>
          <w:pgSz w:w="16838" w:h="11906" w:orient="landscape"/>
          <w:pgMar w:top="1134" w:right="1701" w:bottom="1418" w:left="1418" w:header="709" w:footer="709" w:gutter="0"/>
          <w:cols w:space="708"/>
          <w:docGrid w:linePitch="360"/>
        </w:sectPr>
      </w:pPr>
    </w:p>
    <w:tbl>
      <w:tblPr>
        <w:tblStyle w:val="TableGrid"/>
        <w:tblDescription w:val="En tabell som ger information om Försäkring av och kompensation till försökspersoner och prövare. Den har fem kolumner: Id; Att genomföra/kontrollera; Klart; Inte aktuellt; Kommentar. Ett exempel på information i tabellen är: Prövare/klinik har ansvarsförsäkring som täcker de eventuella juridiska tvister som kan uppstå till följd av prövningen."/>
        <w:tblW w:w="5429" w:type="pct"/>
        <w:tblInd w:w="-572" w:type="dxa"/>
        <w:tblLayout w:type="fixed"/>
        <w:tblLook w:val="04A0"/>
      </w:tblPr>
      <w:tblGrid>
        <w:gridCol w:w="709"/>
        <w:gridCol w:w="8363"/>
        <w:gridCol w:w="993"/>
        <w:gridCol w:w="1134"/>
        <w:gridCol w:w="3686"/>
      </w:tblGrid>
      <w:tr w14:paraId="5DCBA408" w14:textId="77777777" w:rsidTr="00407B19">
        <w:tblPrEx>
          <w:tblW w:w="5429" w:type="pct"/>
          <w:tblInd w:w="-572" w:type="dxa"/>
          <w:tblLayout w:type="fixed"/>
          <w:tblLook w:val="04A0"/>
        </w:tblPrEx>
        <w:trPr>
          <w:cantSplit/>
        </w:trPr>
        <w:tc>
          <w:tcPr>
            <w:tcW w:w="709" w:type="dxa"/>
          </w:tcPr>
          <w:p w:rsidR="00871354" w:rsidRPr="00CD005F" w:rsidP="00871354" w14:paraId="39F102AA" w14:textId="77777777">
            <w:pPr>
              <w:spacing w:after="160" w:line="288" w:lineRule="auto"/>
            </w:pPr>
            <w:r w:rsidRPr="00CD005F">
              <w:t>6.2</w:t>
            </w:r>
          </w:p>
        </w:tc>
        <w:tc>
          <w:tcPr>
            <w:tcW w:w="8363" w:type="dxa"/>
          </w:tcPr>
          <w:p w:rsidR="00871354" w:rsidRPr="00CD005F" w:rsidP="00871354" w14:paraId="6DFFFE3C" w14:textId="77777777">
            <w:pPr>
              <w:spacing w:after="160" w:line="288" w:lineRule="auto"/>
            </w:pPr>
            <w:r w:rsidRPr="00CD005F">
              <w:t xml:space="preserve">Försökspersonerna är försäkrade för skador som orsakas av deltagandet i prövningen. </w:t>
            </w:r>
          </w:p>
          <w:p w:rsidR="00871354" w:rsidRPr="00CD005F" w:rsidP="00871354" w14:paraId="10C932C5" w14:textId="77777777">
            <w:pPr>
              <w:spacing w:after="160" w:line="288" w:lineRule="auto"/>
              <w:rPr>
                <w:i/>
              </w:rPr>
            </w:pPr>
            <w:r w:rsidRPr="00CD005F">
              <w:rPr>
                <w:i/>
              </w:rPr>
              <w:t>I Sverige omfattas patienter som skadas inom vården (och om prövningen utförs inom sjukvården) av Patientskadeförsäkring samt i vissa fall av Läkemedelsförsäkringen (LFF). Vid tveksamhet kontakta sjukhusjurist.</w:t>
            </w:r>
          </w:p>
        </w:tc>
        <w:tc>
          <w:tcPr>
            <w:tcW w:w="993" w:type="dxa"/>
          </w:tcPr>
          <w:p w:rsidR="00871354" w:rsidRPr="00CD005F" w:rsidP="00871354" w14:paraId="11AD637F" w14:textId="77777777">
            <w:pPr>
              <w:spacing w:after="160" w:line="288" w:lineRule="auto"/>
            </w:pPr>
          </w:p>
        </w:tc>
        <w:tc>
          <w:tcPr>
            <w:tcW w:w="1134" w:type="dxa"/>
          </w:tcPr>
          <w:p w:rsidR="00871354" w:rsidRPr="00CD005F" w:rsidP="00871354" w14:paraId="43CEADE4" w14:textId="77777777">
            <w:pPr>
              <w:spacing w:after="160" w:line="288" w:lineRule="auto"/>
            </w:pPr>
          </w:p>
        </w:tc>
        <w:tc>
          <w:tcPr>
            <w:tcW w:w="3686" w:type="dxa"/>
          </w:tcPr>
          <w:p w:rsidR="00871354" w:rsidRPr="00CD005F" w:rsidP="00871354" w14:paraId="6AF1EADA" w14:textId="77777777">
            <w:pPr>
              <w:spacing w:after="160" w:line="288" w:lineRule="auto"/>
            </w:pPr>
          </w:p>
        </w:tc>
      </w:tr>
      <w:tr w14:paraId="274289B7" w14:textId="77777777" w:rsidTr="00407B19">
        <w:tblPrEx>
          <w:tblW w:w="5429" w:type="pct"/>
          <w:tblInd w:w="-572" w:type="dxa"/>
          <w:tblLayout w:type="fixed"/>
          <w:tblLook w:val="04A0"/>
        </w:tblPrEx>
        <w:trPr>
          <w:cantSplit/>
        </w:trPr>
        <w:tc>
          <w:tcPr>
            <w:tcW w:w="709" w:type="dxa"/>
          </w:tcPr>
          <w:p w:rsidR="00871354" w:rsidRPr="00CD005F" w:rsidP="00871354" w14:paraId="6860A40A" w14:textId="77777777">
            <w:pPr>
              <w:spacing w:after="160" w:line="288" w:lineRule="auto"/>
            </w:pPr>
            <w:r w:rsidRPr="00CD005F">
              <w:t>6.3</w:t>
            </w:r>
          </w:p>
        </w:tc>
        <w:tc>
          <w:tcPr>
            <w:tcW w:w="8363" w:type="dxa"/>
          </w:tcPr>
          <w:p w:rsidR="00871354" w:rsidRPr="00CD005F" w:rsidP="00871354" w14:paraId="5E820B5E" w14:textId="77777777">
            <w:pPr>
              <w:spacing w:after="160" w:line="288" w:lineRule="auto"/>
            </w:pPr>
            <w:r w:rsidRPr="00CD005F">
              <w:t xml:space="preserve">Kompensation till försökspersonerna kan förekomma och ska beskrivas i ansökan om godkännande för genomförandet av prövningen via EU portalen i Clinical Trials Information System (CTIS). </w:t>
            </w:r>
          </w:p>
        </w:tc>
        <w:tc>
          <w:tcPr>
            <w:tcW w:w="993" w:type="dxa"/>
          </w:tcPr>
          <w:p w:rsidR="00871354" w:rsidRPr="00CD005F" w:rsidP="00871354" w14:paraId="3DFAF907" w14:textId="77777777">
            <w:pPr>
              <w:spacing w:after="160" w:line="288" w:lineRule="auto"/>
            </w:pPr>
          </w:p>
        </w:tc>
        <w:tc>
          <w:tcPr>
            <w:tcW w:w="1134" w:type="dxa"/>
          </w:tcPr>
          <w:p w:rsidR="00871354" w:rsidRPr="00CD005F" w:rsidP="00871354" w14:paraId="60306040" w14:textId="77777777">
            <w:pPr>
              <w:spacing w:after="160" w:line="288" w:lineRule="auto"/>
            </w:pPr>
          </w:p>
        </w:tc>
        <w:tc>
          <w:tcPr>
            <w:tcW w:w="3686" w:type="dxa"/>
          </w:tcPr>
          <w:p w:rsidR="00871354" w:rsidRPr="00CD005F" w:rsidP="00871354" w14:paraId="3AE967DE" w14:textId="77777777">
            <w:pPr>
              <w:spacing w:after="160" w:line="288" w:lineRule="auto"/>
            </w:pPr>
          </w:p>
        </w:tc>
      </w:tr>
    </w:tbl>
    <w:p w:rsidR="00871354" w:rsidRPr="00CD005F" w:rsidP="00B90BFD" w14:paraId="18AA06B1" w14:textId="77777777">
      <w:pPr>
        <w:pStyle w:val="Heading2"/>
        <w:numPr>
          <w:ilvl w:val="0"/>
          <w:numId w:val="25"/>
        </w:numPr>
        <w:spacing w:before="480" w:after="40"/>
        <w:rPr>
          <w:rFonts w:asciiTheme="majorHAnsi" w:hAnsiTheme="majorHAnsi"/>
        </w:rPr>
      </w:pPr>
      <w:bookmarkStart w:id="20" w:name="_Toc94194051"/>
      <w:bookmarkStart w:id="21" w:name="_Toc105577042"/>
      <w:bookmarkStart w:id="22" w:name="_Toc156806814"/>
      <w:r w:rsidRPr="00CD005F">
        <w:rPr>
          <w:rFonts w:asciiTheme="majorHAnsi" w:hAnsiTheme="majorHAnsi"/>
        </w:rPr>
        <w:t>Regulatoriska godkännanden och kontakter</w:t>
      </w:r>
      <w:bookmarkEnd w:id="20"/>
      <w:bookmarkEnd w:id="21"/>
      <w:bookmarkEnd w:id="22"/>
    </w:p>
    <w:tbl>
      <w:tblPr>
        <w:tblStyle w:val="TableGrid"/>
        <w:tblDescription w:val="En tabell som ger information om Regulatoriska godkännanden och kontakter. Den har fem kolumner: Id; Att genomföra/kontrollera; Klart; Inte aktuellt; Kommentar. Ett exempel på information i tabellen är: Om prövningen avslutas i förtid, meddela Läkemedelsverket/Etikprövningsmyndigheten via CTIS och prövare/kliniker enligt gällande tidsramar."/>
        <w:tblpPr w:leftFromText="141" w:rightFromText="141" w:vertAnchor="text" w:tblpX="-572" w:tblpY="1"/>
        <w:tblOverlap w:val="never"/>
        <w:tblW w:w="5427" w:type="pct"/>
        <w:tblLook w:val="04A0"/>
      </w:tblPr>
      <w:tblGrid>
        <w:gridCol w:w="704"/>
        <w:gridCol w:w="8364"/>
        <w:gridCol w:w="993"/>
        <w:gridCol w:w="1134"/>
        <w:gridCol w:w="3685"/>
      </w:tblGrid>
      <w:tr w14:paraId="21F01424" w14:textId="77777777" w:rsidTr="00971CE3">
        <w:tblPrEx>
          <w:tblW w:w="5427" w:type="pct"/>
          <w:tblLook w:val="04A0"/>
        </w:tblPrEx>
        <w:trPr>
          <w:tblHeader/>
        </w:trPr>
        <w:tc>
          <w:tcPr>
            <w:tcW w:w="704" w:type="dxa"/>
          </w:tcPr>
          <w:p w:rsidR="00871354" w:rsidRPr="00CD005F" w:rsidP="00971CE3" w14:paraId="2CFA5EDB" w14:textId="77777777">
            <w:pPr>
              <w:spacing w:after="160" w:line="288" w:lineRule="auto"/>
              <w:rPr>
                <w:b/>
              </w:rPr>
            </w:pPr>
            <w:r w:rsidRPr="00CD005F">
              <w:rPr>
                <w:b/>
              </w:rPr>
              <w:t>Id.</w:t>
            </w:r>
          </w:p>
        </w:tc>
        <w:tc>
          <w:tcPr>
            <w:tcW w:w="8364" w:type="dxa"/>
          </w:tcPr>
          <w:p w:rsidR="00871354" w:rsidRPr="00CD005F" w:rsidP="00971CE3" w14:paraId="1C15D273" w14:textId="77777777">
            <w:pPr>
              <w:spacing w:after="160" w:line="288" w:lineRule="auto"/>
            </w:pPr>
            <w:r w:rsidRPr="00CD005F">
              <w:rPr>
                <w:b/>
              </w:rPr>
              <w:t>Att genomföra/kontrollera</w:t>
            </w:r>
          </w:p>
        </w:tc>
        <w:tc>
          <w:tcPr>
            <w:tcW w:w="993" w:type="dxa"/>
          </w:tcPr>
          <w:p w:rsidR="00871354" w:rsidRPr="00CD005F" w:rsidP="00971CE3" w14:paraId="0C3745EB" w14:textId="77777777">
            <w:pPr>
              <w:spacing w:after="160" w:line="288" w:lineRule="auto"/>
              <w:rPr>
                <w:b/>
              </w:rPr>
            </w:pPr>
            <w:r w:rsidRPr="00CD005F">
              <w:rPr>
                <w:b/>
              </w:rPr>
              <w:t>Klart</w:t>
            </w:r>
          </w:p>
        </w:tc>
        <w:tc>
          <w:tcPr>
            <w:tcW w:w="1134" w:type="dxa"/>
          </w:tcPr>
          <w:p w:rsidR="00871354" w:rsidRPr="00CD005F" w:rsidP="00971CE3" w14:paraId="3F820E6E" w14:textId="77777777">
            <w:pPr>
              <w:spacing w:after="160" w:line="288" w:lineRule="auto"/>
              <w:rPr>
                <w:b/>
              </w:rPr>
            </w:pPr>
            <w:r w:rsidRPr="00CD005F">
              <w:rPr>
                <w:b/>
              </w:rPr>
              <w:t>Inte aktuellt</w:t>
            </w:r>
          </w:p>
        </w:tc>
        <w:tc>
          <w:tcPr>
            <w:tcW w:w="3685" w:type="dxa"/>
          </w:tcPr>
          <w:p w:rsidR="00871354" w:rsidRPr="00CD005F" w:rsidP="00971CE3" w14:paraId="7B70656E" w14:textId="77777777">
            <w:pPr>
              <w:spacing w:after="160" w:line="288" w:lineRule="auto"/>
              <w:rPr>
                <w:b/>
              </w:rPr>
            </w:pPr>
            <w:r w:rsidRPr="00CD005F">
              <w:rPr>
                <w:b/>
              </w:rPr>
              <w:t>Kommentar</w:t>
            </w:r>
          </w:p>
        </w:tc>
      </w:tr>
      <w:tr w14:paraId="64CA24F1" w14:textId="77777777" w:rsidTr="00971CE3">
        <w:tblPrEx>
          <w:tblW w:w="5427" w:type="pct"/>
          <w:tblLook w:val="04A0"/>
        </w:tblPrEx>
        <w:trPr>
          <w:trHeight w:val="3125"/>
        </w:trPr>
        <w:tc>
          <w:tcPr>
            <w:tcW w:w="704" w:type="dxa"/>
          </w:tcPr>
          <w:p w:rsidR="00871354" w:rsidRPr="00CD005F" w:rsidP="00971CE3" w14:paraId="276EDBAD" w14:textId="77777777">
            <w:pPr>
              <w:spacing w:after="160" w:line="288" w:lineRule="auto"/>
            </w:pPr>
            <w:r w:rsidRPr="00CD005F">
              <w:t>7.2</w:t>
            </w:r>
          </w:p>
        </w:tc>
        <w:tc>
          <w:tcPr>
            <w:tcW w:w="8364" w:type="dxa"/>
          </w:tcPr>
          <w:p w:rsidR="00871354" w:rsidRPr="00CD005F" w:rsidP="00971CE3" w14:paraId="62EE35EA" w14:textId="77777777">
            <w:pPr>
              <w:spacing w:after="160" w:line="288" w:lineRule="auto"/>
            </w:pPr>
            <w:r w:rsidRPr="00CD005F">
              <w:t>Etikprövningsmyndigheten, ansökan görs och tillstånd finns.</w:t>
            </w:r>
          </w:p>
          <w:p w:rsidR="00871354" w:rsidRPr="00CD005F" w:rsidP="00971CE3" w14:paraId="67974971" w14:textId="77777777">
            <w:pPr>
              <w:spacing w:after="160" w:line="288" w:lineRule="auto"/>
            </w:pPr>
            <w:r w:rsidRPr="00CD005F">
              <w:t xml:space="preserve">Från och med 31 januari 2023 görs alla ansökningar till Etikprövningsmyndigheten för läkemedelsprövningar </w:t>
            </w:r>
            <w:r w:rsidRPr="00CD005F">
              <w:rPr>
                <w:iCs/>
              </w:rPr>
              <w:t>elektroniskt via</w:t>
            </w:r>
            <w:r w:rsidRPr="00CD005F">
              <w:t xml:space="preserve"> CTIS. </w:t>
            </w:r>
          </w:p>
          <w:p w:rsidR="00732A5A" w:rsidRPr="00CD005F" w:rsidP="00971CE3" w14:paraId="31E9626C" w14:textId="0FE22130">
            <w:pPr>
              <w:spacing w:after="160" w:line="288" w:lineRule="auto"/>
            </w:pPr>
            <w:r w:rsidRPr="00CD005F">
              <w:t xml:space="preserve">Ansökan omfattar både Etikprövningsmyndigheten och Läkemedelsverket och ett gemensamt beslut ges i CTIS. </w:t>
            </w:r>
          </w:p>
        </w:tc>
        <w:tc>
          <w:tcPr>
            <w:tcW w:w="993" w:type="dxa"/>
          </w:tcPr>
          <w:p w:rsidR="00871354" w:rsidRPr="00CD005F" w:rsidP="00971CE3" w14:paraId="61719210" w14:textId="77777777">
            <w:pPr>
              <w:spacing w:after="160" w:line="288" w:lineRule="auto"/>
            </w:pPr>
          </w:p>
        </w:tc>
        <w:tc>
          <w:tcPr>
            <w:tcW w:w="1134" w:type="dxa"/>
          </w:tcPr>
          <w:p w:rsidR="00871354" w:rsidRPr="00CD005F" w:rsidP="00971CE3" w14:paraId="5CFD5EEE" w14:textId="77777777">
            <w:pPr>
              <w:spacing w:after="160" w:line="288" w:lineRule="auto"/>
            </w:pPr>
          </w:p>
        </w:tc>
        <w:tc>
          <w:tcPr>
            <w:tcW w:w="3685" w:type="dxa"/>
          </w:tcPr>
          <w:p w:rsidR="00871354" w:rsidRPr="00CD005F" w:rsidP="00971CE3" w14:paraId="7F2FB89C" w14:textId="77777777">
            <w:pPr>
              <w:spacing w:after="160" w:line="288" w:lineRule="auto"/>
            </w:pPr>
          </w:p>
        </w:tc>
      </w:tr>
      <w:tr w14:paraId="56311A56" w14:textId="77777777" w:rsidTr="00971CE3">
        <w:tblPrEx>
          <w:tblW w:w="5427" w:type="pct"/>
          <w:tblLook w:val="04A0"/>
        </w:tblPrEx>
        <w:tc>
          <w:tcPr>
            <w:tcW w:w="704" w:type="dxa"/>
          </w:tcPr>
          <w:p w:rsidR="00871354" w:rsidRPr="00CD005F" w:rsidP="00971CE3" w14:paraId="39F81D86" w14:textId="77777777">
            <w:pPr>
              <w:spacing w:after="160" w:line="288" w:lineRule="auto"/>
            </w:pPr>
            <w:r w:rsidRPr="00CD005F">
              <w:t>7.3</w:t>
            </w:r>
          </w:p>
        </w:tc>
        <w:tc>
          <w:tcPr>
            <w:tcW w:w="8364" w:type="dxa"/>
          </w:tcPr>
          <w:p w:rsidR="00871354" w:rsidRPr="00CD005F" w:rsidP="00971CE3" w14:paraId="7E916DB3" w14:textId="77777777">
            <w:pPr>
              <w:spacing w:after="160" w:line="288" w:lineRule="auto"/>
            </w:pPr>
            <w:r w:rsidRPr="00CD005F">
              <w:t>Ansökan om insamling av prover till biobank (om tillämpligt).</w:t>
            </w:r>
          </w:p>
          <w:p w:rsidR="00871354" w:rsidRPr="00CD005F" w:rsidP="00971CE3" w14:paraId="2C2A6BEE" w14:textId="77777777">
            <w:pPr>
              <w:spacing w:after="160" w:line="288" w:lineRule="auto"/>
            </w:pPr>
            <w:r w:rsidRPr="00CD005F">
              <w:t xml:space="preserve">Biobanksansökan sänds till Regionalt biobankscentrum (RBC) parallellt med ansökan om klinisk läkemedelsprövning i CTIS. </w:t>
            </w:r>
          </w:p>
        </w:tc>
        <w:tc>
          <w:tcPr>
            <w:tcW w:w="993" w:type="dxa"/>
          </w:tcPr>
          <w:p w:rsidR="00871354" w:rsidRPr="00CD005F" w:rsidP="00971CE3" w14:paraId="727B65B2" w14:textId="77777777">
            <w:pPr>
              <w:spacing w:after="160" w:line="288" w:lineRule="auto"/>
            </w:pPr>
          </w:p>
        </w:tc>
        <w:tc>
          <w:tcPr>
            <w:tcW w:w="1134" w:type="dxa"/>
          </w:tcPr>
          <w:p w:rsidR="00871354" w:rsidRPr="00CD005F" w:rsidP="00971CE3" w14:paraId="02F94E83" w14:textId="77777777">
            <w:pPr>
              <w:spacing w:after="160" w:line="288" w:lineRule="auto"/>
            </w:pPr>
          </w:p>
        </w:tc>
        <w:tc>
          <w:tcPr>
            <w:tcW w:w="3685" w:type="dxa"/>
          </w:tcPr>
          <w:p w:rsidR="00871354" w:rsidRPr="00CD005F" w:rsidP="00971CE3" w14:paraId="314599FC" w14:textId="77777777">
            <w:pPr>
              <w:spacing w:after="160" w:line="288" w:lineRule="auto"/>
            </w:pPr>
          </w:p>
        </w:tc>
      </w:tr>
      <w:tr w14:paraId="1E9DAE9D" w14:textId="77777777" w:rsidTr="00971CE3">
        <w:tblPrEx>
          <w:tblW w:w="5427" w:type="pct"/>
          <w:tblLook w:val="04A0"/>
        </w:tblPrEx>
        <w:tc>
          <w:tcPr>
            <w:tcW w:w="704" w:type="dxa"/>
          </w:tcPr>
          <w:p w:rsidR="00871354" w:rsidRPr="00CD005F" w:rsidP="00971CE3" w14:paraId="34CC3227" w14:textId="77777777">
            <w:pPr>
              <w:spacing w:after="160" w:line="288" w:lineRule="auto"/>
            </w:pPr>
            <w:bookmarkStart w:id="23" w:name="_Hlk146180693"/>
            <w:r w:rsidRPr="00CD005F">
              <w:t>7.4</w:t>
            </w:r>
          </w:p>
        </w:tc>
        <w:tc>
          <w:tcPr>
            <w:tcW w:w="8364" w:type="dxa"/>
          </w:tcPr>
          <w:p w:rsidR="00871354" w:rsidRPr="00CD005F" w:rsidP="00971CE3" w14:paraId="18ACE500" w14:textId="77777777">
            <w:pPr>
              <w:spacing w:after="160" w:line="288" w:lineRule="auto"/>
            </w:pPr>
            <w:r w:rsidRPr="00CD005F">
              <w:rPr>
                <w:bCs/>
              </w:rPr>
              <w:t xml:space="preserve">Alla </w:t>
            </w:r>
            <w:r w:rsidRPr="00CD005F">
              <w:rPr>
                <w:bCs/>
              </w:rPr>
              <w:t>prospektiva</w:t>
            </w:r>
            <w:r w:rsidRPr="00CD005F">
              <w:rPr>
                <w:bCs/>
              </w:rPr>
              <w:t xml:space="preserve"> interventions- och observationsstudier, kliniska prövningar med läkemedel eller annan terapi ska registreras i en offentlig databas före </w:t>
            </w:r>
            <w:r w:rsidRPr="00CD005F">
              <w:rPr>
                <w:bCs/>
              </w:rPr>
              <w:t>inklusionsstart</w:t>
            </w:r>
            <w:r w:rsidRPr="00CD005F">
              <w:rPr>
                <w:bCs/>
              </w:rPr>
              <w:t xml:space="preserve">. </w:t>
            </w:r>
            <w:r w:rsidRPr="00CD005F">
              <w:t xml:space="preserve">Accepterade offentliga databaser är; CTIS , Clinical trials.gov eller se </w:t>
            </w:r>
            <w:hyperlink r:id="rId23" w:history="1">
              <w:r w:rsidRPr="00CD005F">
                <w:rPr>
                  <w:rStyle w:val="Hyperlink"/>
                </w:rPr>
                <w:t>WHO:s li</w:t>
              </w:r>
              <w:r w:rsidRPr="00CD005F">
                <w:rPr>
                  <w:rStyle w:val="Hyperlink"/>
                </w:rPr>
                <w:t>s</w:t>
              </w:r>
              <w:r w:rsidRPr="00CD005F">
                <w:rPr>
                  <w:rStyle w:val="Hyperlink"/>
                </w:rPr>
                <w:t>ta</w:t>
              </w:r>
            </w:hyperlink>
            <w:r w:rsidRPr="00CD005F">
              <w:t xml:space="preserve">. </w:t>
            </w:r>
          </w:p>
        </w:tc>
        <w:tc>
          <w:tcPr>
            <w:tcW w:w="993" w:type="dxa"/>
          </w:tcPr>
          <w:p w:rsidR="00871354" w:rsidRPr="00CD005F" w:rsidP="00971CE3" w14:paraId="3BD9FAE1" w14:textId="77777777">
            <w:pPr>
              <w:spacing w:after="160" w:line="288" w:lineRule="auto"/>
            </w:pPr>
          </w:p>
        </w:tc>
        <w:tc>
          <w:tcPr>
            <w:tcW w:w="1134" w:type="dxa"/>
          </w:tcPr>
          <w:p w:rsidR="00871354" w:rsidRPr="00CD005F" w:rsidP="00971CE3" w14:paraId="347A6753" w14:textId="77777777">
            <w:pPr>
              <w:spacing w:after="160" w:line="288" w:lineRule="auto"/>
            </w:pPr>
          </w:p>
        </w:tc>
        <w:tc>
          <w:tcPr>
            <w:tcW w:w="3685" w:type="dxa"/>
          </w:tcPr>
          <w:p w:rsidR="00871354" w:rsidRPr="00CD005F" w:rsidP="00971CE3" w14:paraId="56DAAFF8" w14:textId="77777777">
            <w:pPr>
              <w:spacing w:after="160" w:line="288" w:lineRule="auto"/>
            </w:pPr>
          </w:p>
        </w:tc>
      </w:tr>
      <w:bookmarkEnd w:id="23"/>
      <w:tr w14:paraId="6322B5C0" w14:textId="77777777" w:rsidTr="00971CE3">
        <w:tblPrEx>
          <w:tblW w:w="5427" w:type="pct"/>
          <w:tblLook w:val="04A0"/>
        </w:tblPrEx>
        <w:tc>
          <w:tcPr>
            <w:tcW w:w="704" w:type="dxa"/>
          </w:tcPr>
          <w:p w:rsidR="00871354" w:rsidRPr="00CD005F" w:rsidP="00971CE3" w14:paraId="224077A2" w14:textId="77777777">
            <w:pPr>
              <w:spacing w:after="160" w:line="288" w:lineRule="auto"/>
            </w:pPr>
            <w:r w:rsidRPr="00CD005F">
              <w:t>7.5</w:t>
            </w:r>
          </w:p>
        </w:tc>
        <w:tc>
          <w:tcPr>
            <w:tcW w:w="8364" w:type="dxa"/>
          </w:tcPr>
          <w:p w:rsidR="00871354" w:rsidRPr="00CD005F" w:rsidP="00971CE3" w14:paraId="1E3A36FA" w14:textId="77777777">
            <w:pPr>
              <w:spacing w:after="120" w:line="288" w:lineRule="auto"/>
              <w:rPr>
                <w:bCs/>
              </w:rPr>
            </w:pPr>
            <w:r w:rsidRPr="00CD005F">
              <w:rPr>
                <w:bCs/>
              </w:rPr>
              <w:t>Anmälan skall göras till berörd medlemsstat i CTIS inom 15 dagar från att;</w:t>
            </w:r>
          </w:p>
          <w:p w:rsidR="00871354" w:rsidRPr="00CD005F" w:rsidP="00971CE3" w14:paraId="3A5BE658" w14:textId="0591D437">
            <w:pPr>
              <w:pStyle w:val="ListParagraph"/>
              <w:numPr>
                <w:ilvl w:val="1"/>
                <w:numId w:val="30"/>
              </w:numPr>
              <w:spacing w:after="120" w:line="288" w:lineRule="auto"/>
              <w:ind w:left="181" w:hanging="181"/>
              <w:contextualSpacing w:val="0"/>
            </w:pPr>
            <w:r w:rsidRPr="00CD005F">
              <w:t>prövningen startats</w:t>
            </w:r>
          </w:p>
          <w:p w:rsidR="00871354" w:rsidRPr="00CD005F" w:rsidP="00971CE3" w14:paraId="72A0896B" w14:textId="1CEDB0B8">
            <w:pPr>
              <w:pStyle w:val="ListParagraph"/>
              <w:numPr>
                <w:ilvl w:val="1"/>
                <w:numId w:val="30"/>
              </w:numPr>
              <w:spacing w:after="120" w:line="288" w:lineRule="auto"/>
              <w:ind w:left="181" w:hanging="181"/>
              <w:contextualSpacing w:val="0"/>
            </w:pPr>
            <w:r w:rsidRPr="00CD005F">
              <w:t>första försökspersonen genomfört första besöket</w:t>
            </w:r>
          </w:p>
          <w:p w:rsidR="00871354" w:rsidRPr="00CD005F" w:rsidP="00971CE3" w14:paraId="13C4CAB4" w14:textId="49047732">
            <w:pPr>
              <w:pStyle w:val="ListParagraph"/>
              <w:numPr>
                <w:ilvl w:val="1"/>
                <w:numId w:val="30"/>
              </w:numPr>
              <w:spacing w:after="120" w:line="288" w:lineRule="auto"/>
              <w:ind w:left="181" w:hanging="181"/>
              <w:contextualSpacing w:val="0"/>
            </w:pPr>
            <w:r w:rsidRPr="00CD005F">
              <w:t xml:space="preserve">rekryteringen avslutats </w:t>
            </w:r>
          </w:p>
        </w:tc>
        <w:tc>
          <w:tcPr>
            <w:tcW w:w="993" w:type="dxa"/>
          </w:tcPr>
          <w:p w:rsidR="00871354" w:rsidRPr="00CD005F" w:rsidP="00971CE3" w14:paraId="7FA1268A" w14:textId="77777777">
            <w:pPr>
              <w:spacing w:after="160" w:line="288" w:lineRule="auto"/>
            </w:pPr>
          </w:p>
        </w:tc>
        <w:tc>
          <w:tcPr>
            <w:tcW w:w="1134" w:type="dxa"/>
          </w:tcPr>
          <w:p w:rsidR="00871354" w:rsidRPr="00CD005F" w:rsidP="00971CE3" w14:paraId="64508374" w14:textId="77777777">
            <w:pPr>
              <w:spacing w:after="160" w:line="288" w:lineRule="auto"/>
            </w:pPr>
          </w:p>
        </w:tc>
        <w:tc>
          <w:tcPr>
            <w:tcW w:w="3685" w:type="dxa"/>
          </w:tcPr>
          <w:p w:rsidR="00871354" w:rsidRPr="00CD005F" w:rsidP="00971CE3" w14:paraId="7FCFD4C6" w14:textId="77777777">
            <w:pPr>
              <w:spacing w:after="160" w:line="288" w:lineRule="auto"/>
            </w:pPr>
          </w:p>
        </w:tc>
      </w:tr>
      <w:tr w14:paraId="42DCACF7" w14:textId="77777777" w:rsidTr="00971CE3">
        <w:tblPrEx>
          <w:tblW w:w="5427" w:type="pct"/>
          <w:tblLook w:val="04A0"/>
        </w:tblPrEx>
        <w:tc>
          <w:tcPr>
            <w:tcW w:w="704" w:type="dxa"/>
          </w:tcPr>
          <w:p w:rsidR="00871354" w:rsidRPr="00CD005F" w:rsidP="00971CE3" w14:paraId="45A37079" w14:textId="77777777">
            <w:pPr>
              <w:spacing w:after="160" w:line="288" w:lineRule="auto"/>
            </w:pPr>
            <w:r w:rsidRPr="00CD005F">
              <w:t>7.6</w:t>
            </w:r>
          </w:p>
        </w:tc>
        <w:tc>
          <w:tcPr>
            <w:tcW w:w="8364" w:type="dxa"/>
          </w:tcPr>
          <w:p w:rsidR="00871354" w:rsidRPr="00CD005F" w:rsidP="00971CE3" w14:paraId="2A1EB71D" w14:textId="77777777">
            <w:pPr>
              <w:spacing w:after="160" w:line="288" w:lineRule="auto"/>
            </w:pPr>
            <w:r w:rsidRPr="00CD005F">
              <w:t>Om prövningen avslutas i förtid, eller vid tillfälligt uppehåll meddela Läkemedelsverket/ Etikprövningsmyndigheten via CTIS och prövare/kliniker enligt gällande tidsramar.</w:t>
            </w:r>
          </w:p>
        </w:tc>
        <w:tc>
          <w:tcPr>
            <w:tcW w:w="993" w:type="dxa"/>
          </w:tcPr>
          <w:p w:rsidR="00871354" w:rsidRPr="00CD005F" w:rsidP="00971CE3" w14:paraId="77638F40" w14:textId="77777777">
            <w:pPr>
              <w:spacing w:after="160" w:line="288" w:lineRule="auto"/>
            </w:pPr>
          </w:p>
        </w:tc>
        <w:tc>
          <w:tcPr>
            <w:tcW w:w="1134" w:type="dxa"/>
          </w:tcPr>
          <w:p w:rsidR="00871354" w:rsidRPr="00CD005F" w:rsidP="00971CE3" w14:paraId="417B8189" w14:textId="77777777">
            <w:pPr>
              <w:spacing w:after="160" w:line="288" w:lineRule="auto"/>
            </w:pPr>
          </w:p>
        </w:tc>
        <w:tc>
          <w:tcPr>
            <w:tcW w:w="3685" w:type="dxa"/>
          </w:tcPr>
          <w:p w:rsidR="00871354" w:rsidRPr="00CD005F" w:rsidP="00971CE3" w14:paraId="3A254534" w14:textId="77777777">
            <w:pPr>
              <w:spacing w:after="160" w:line="288" w:lineRule="auto"/>
            </w:pPr>
          </w:p>
        </w:tc>
      </w:tr>
      <w:tr w14:paraId="34B3E570" w14:textId="77777777" w:rsidTr="00971CE3">
        <w:tblPrEx>
          <w:tblW w:w="5427" w:type="pct"/>
          <w:tblLook w:val="04A0"/>
        </w:tblPrEx>
        <w:trPr>
          <w:trHeight w:val="1296"/>
        </w:trPr>
        <w:tc>
          <w:tcPr>
            <w:tcW w:w="704" w:type="dxa"/>
          </w:tcPr>
          <w:p w:rsidR="00871354" w:rsidRPr="00CD005F" w:rsidP="00971CE3" w14:paraId="26E447BD" w14:textId="77777777">
            <w:pPr>
              <w:spacing w:after="160" w:line="288" w:lineRule="auto"/>
            </w:pPr>
            <w:r w:rsidRPr="00CD005F">
              <w:t>7.7</w:t>
            </w:r>
          </w:p>
        </w:tc>
        <w:tc>
          <w:tcPr>
            <w:tcW w:w="8364" w:type="dxa"/>
          </w:tcPr>
          <w:p w:rsidR="00732A5A" w:rsidRPr="00CD005F" w:rsidP="00971CE3" w14:paraId="1EA0E67E" w14:textId="09754F26">
            <w:pPr>
              <w:spacing w:after="160" w:line="288" w:lineRule="auto"/>
            </w:pPr>
            <w:r w:rsidRPr="00CD005F">
              <w:t>Rapportera den kliniska prövningens avslut till Läkemedelsverket och Etikprövningsmyndigheten inom 15 dagar via CTIS</w:t>
            </w:r>
          </w:p>
        </w:tc>
        <w:tc>
          <w:tcPr>
            <w:tcW w:w="993" w:type="dxa"/>
          </w:tcPr>
          <w:p w:rsidR="00871354" w:rsidRPr="00CD005F" w:rsidP="00971CE3" w14:paraId="1DB73888" w14:textId="77777777">
            <w:pPr>
              <w:spacing w:after="160" w:line="288" w:lineRule="auto"/>
            </w:pPr>
          </w:p>
        </w:tc>
        <w:tc>
          <w:tcPr>
            <w:tcW w:w="1134" w:type="dxa"/>
          </w:tcPr>
          <w:p w:rsidR="00871354" w:rsidRPr="00CD005F" w:rsidP="00971CE3" w14:paraId="19007B32" w14:textId="77777777">
            <w:pPr>
              <w:spacing w:after="160" w:line="288" w:lineRule="auto"/>
            </w:pPr>
          </w:p>
        </w:tc>
        <w:tc>
          <w:tcPr>
            <w:tcW w:w="3685" w:type="dxa"/>
          </w:tcPr>
          <w:p w:rsidR="00871354" w:rsidRPr="00CD005F" w:rsidP="00971CE3" w14:paraId="4282F313" w14:textId="77777777">
            <w:pPr>
              <w:spacing w:after="160" w:line="288" w:lineRule="auto"/>
            </w:pPr>
          </w:p>
        </w:tc>
      </w:tr>
      <w:tr w14:paraId="21BA7220" w14:textId="77777777" w:rsidTr="00971CE3">
        <w:tblPrEx>
          <w:tblW w:w="5427" w:type="pct"/>
          <w:tblLook w:val="04A0"/>
        </w:tblPrEx>
        <w:tc>
          <w:tcPr>
            <w:tcW w:w="704" w:type="dxa"/>
          </w:tcPr>
          <w:p w:rsidR="00871354" w:rsidRPr="00CD005F" w:rsidP="00971CE3" w14:paraId="7475C2BD" w14:textId="77777777">
            <w:pPr>
              <w:spacing w:after="160" w:line="288" w:lineRule="auto"/>
            </w:pPr>
            <w:r w:rsidRPr="00CD005F">
              <w:t>7.8</w:t>
            </w:r>
          </w:p>
        </w:tc>
        <w:tc>
          <w:tcPr>
            <w:tcW w:w="8364" w:type="dxa"/>
          </w:tcPr>
          <w:p w:rsidR="00871354" w:rsidRPr="00CD005F" w:rsidP="00971CE3" w14:paraId="64BCD0AF" w14:textId="677A3ADB">
            <w:pPr>
              <w:spacing w:after="160" w:line="288" w:lineRule="auto"/>
            </w:pPr>
            <w:r w:rsidRPr="00CD005F">
              <w:t xml:space="preserve">Sammanfattning av </w:t>
            </w:r>
            <w:r w:rsidRPr="00CD005F">
              <w:t>prövningsresultat</w:t>
            </w:r>
            <w:r w:rsidRPr="00CD005F">
              <w:t>.</w:t>
            </w:r>
          </w:p>
          <w:p w:rsidR="00871354" w:rsidRPr="00CD005F" w:rsidP="00971CE3" w14:paraId="3A9EA583" w14:textId="77777777">
            <w:pPr>
              <w:spacing w:after="160" w:line="288" w:lineRule="auto"/>
            </w:pPr>
            <w:r w:rsidRPr="00CD005F">
              <w:t>Inom ett år efter avslutad prövning (för pediatrisk prövning inom 6 månader om sponsor har försäljningstillståndet för prövningsläkemedlet) via CTIS lämna in:</w:t>
            </w:r>
          </w:p>
          <w:p w:rsidR="00871354" w:rsidRPr="00CD005F" w:rsidP="00971CE3" w14:paraId="7340678E" w14:textId="34FE0997">
            <w:pPr>
              <w:pStyle w:val="ListParagraph"/>
              <w:numPr>
                <w:ilvl w:val="1"/>
                <w:numId w:val="29"/>
              </w:numPr>
              <w:tabs>
                <w:tab w:val="left" w:pos="84"/>
                <w:tab w:val="left" w:pos="174"/>
              </w:tabs>
              <w:spacing w:after="120" w:line="288" w:lineRule="auto"/>
              <w:ind w:left="36" w:hanging="7"/>
              <w:contextualSpacing w:val="0"/>
            </w:pPr>
            <w:r w:rsidRPr="00CD005F">
              <w:t>en sammanfattning av resultaten enligt bilaga IV i CTR</w:t>
            </w:r>
          </w:p>
          <w:p w:rsidR="00871354" w:rsidRPr="00CD005F" w:rsidP="00971CE3" w14:paraId="08D1B20B" w14:textId="2AEDF633">
            <w:pPr>
              <w:pStyle w:val="ListParagraph"/>
              <w:numPr>
                <w:ilvl w:val="1"/>
                <w:numId w:val="29"/>
              </w:numPr>
              <w:tabs>
                <w:tab w:val="left" w:pos="84"/>
                <w:tab w:val="left" w:pos="174"/>
              </w:tabs>
              <w:spacing w:after="120" w:line="288" w:lineRule="auto"/>
              <w:ind w:left="36" w:hanging="7"/>
              <w:contextualSpacing w:val="0"/>
            </w:pPr>
            <w:r w:rsidRPr="00CD005F">
              <w:t>en sammanfattning skriven för lekmän enligt bilaga V i CTR.</w:t>
            </w:r>
          </w:p>
        </w:tc>
        <w:tc>
          <w:tcPr>
            <w:tcW w:w="993" w:type="dxa"/>
          </w:tcPr>
          <w:p w:rsidR="00871354" w:rsidRPr="00CD005F" w:rsidP="00971CE3" w14:paraId="6FA8026C" w14:textId="77777777">
            <w:pPr>
              <w:spacing w:after="160" w:line="288" w:lineRule="auto"/>
            </w:pPr>
          </w:p>
        </w:tc>
        <w:tc>
          <w:tcPr>
            <w:tcW w:w="1134" w:type="dxa"/>
          </w:tcPr>
          <w:p w:rsidR="00871354" w:rsidRPr="00CD005F" w:rsidP="00971CE3" w14:paraId="1B71CC71" w14:textId="77777777">
            <w:pPr>
              <w:spacing w:after="160" w:line="288" w:lineRule="auto"/>
            </w:pPr>
          </w:p>
        </w:tc>
        <w:tc>
          <w:tcPr>
            <w:tcW w:w="3685" w:type="dxa"/>
          </w:tcPr>
          <w:p w:rsidR="00871354" w:rsidRPr="00CD005F" w:rsidP="00971CE3" w14:paraId="77BCD168" w14:textId="77777777">
            <w:pPr>
              <w:spacing w:after="160" w:line="288" w:lineRule="auto"/>
            </w:pPr>
          </w:p>
        </w:tc>
      </w:tr>
    </w:tbl>
    <w:p w:rsidR="00871354" w:rsidRPr="00CD005F" w:rsidP="00971CE3" w14:paraId="715500AE" w14:textId="77777777">
      <w:pPr>
        <w:pStyle w:val="Heading2"/>
        <w:numPr>
          <w:ilvl w:val="0"/>
          <w:numId w:val="25"/>
        </w:numPr>
        <w:spacing w:before="480" w:after="40"/>
        <w:rPr>
          <w:rFonts w:asciiTheme="majorHAnsi" w:hAnsiTheme="majorHAnsi"/>
        </w:rPr>
      </w:pPr>
      <w:bookmarkStart w:id="24" w:name="_Toc94194052"/>
      <w:bookmarkStart w:id="25" w:name="_Toc105577043"/>
      <w:bookmarkStart w:id="26" w:name="_Toc156806815"/>
      <w:r w:rsidRPr="00CD005F">
        <w:rPr>
          <w:rFonts w:asciiTheme="majorHAnsi" w:hAnsiTheme="majorHAnsi"/>
        </w:rPr>
        <w:t>Prövningsläkemede</w:t>
      </w:r>
      <w:bookmarkEnd w:id="24"/>
      <w:bookmarkEnd w:id="25"/>
      <w:r w:rsidRPr="00CD005F">
        <w:rPr>
          <w:rFonts w:asciiTheme="majorHAnsi" w:hAnsiTheme="majorHAnsi"/>
        </w:rPr>
        <w:t>l</w:t>
      </w:r>
      <w:bookmarkEnd w:id="26"/>
    </w:p>
    <w:tbl>
      <w:tblPr>
        <w:tblStyle w:val="TableGrid"/>
        <w:tblDescription w:val="En tabell som ger information om Prövningsläkemedel. Den har fem kolumner: Id; Att genomföra/kontrollera; Klart; Inte aktuellt; Kommentar. Ett exempel på information i tabellen är: Tillhandahålla aktuell information och dokumentation kring prövningsläkemedlet, tilläggsläkemedel, IB eller SPC."/>
        <w:tblW w:w="5429" w:type="pct"/>
        <w:tblInd w:w="-572" w:type="dxa"/>
        <w:tblLayout w:type="fixed"/>
        <w:tblLook w:val="04A0"/>
      </w:tblPr>
      <w:tblGrid>
        <w:gridCol w:w="709"/>
        <w:gridCol w:w="8364"/>
        <w:gridCol w:w="993"/>
        <w:gridCol w:w="1134"/>
        <w:gridCol w:w="3685"/>
      </w:tblGrid>
      <w:tr w14:paraId="66E1D221" w14:textId="77777777" w:rsidTr="00407B19">
        <w:tblPrEx>
          <w:tblW w:w="5429" w:type="pct"/>
          <w:tblInd w:w="-572" w:type="dxa"/>
          <w:tblLayout w:type="fixed"/>
          <w:tblLook w:val="04A0"/>
        </w:tblPrEx>
        <w:trPr>
          <w:cantSplit/>
        </w:trPr>
        <w:tc>
          <w:tcPr>
            <w:tcW w:w="709" w:type="dxa"/>
          </w:tcPr>
          <w:p w:rsidR="00871354" w:rsidRPr="00CD005F" w:rsidP="00871354" w14:paraId="6507F8D0" w14:textId="77777777">
            <w:pPr>
              <w:spacing w:after="160" w:line="288" w:lineRule="auto"/>
              <w:rPr>
                <w:b/>
              </w:rPr>
            </w:pPr>
            <w:r w:rsidRPr="00CD005F">
              <w:rPr>
                <w:b/>
              </w:rPr>
              <w:t>Id.</w:t>
            </w:r>
          </w:p>
        </w:tc>
        <w:tc>
          <w:tcPr>
            <w:tcW w:w="8364" w:type="dxa"/>
          </w:tcPr>
          <w:p w:rsidR="00871354" w:rsidRPr="00CD005F" w:rsidP="00871354" w14:paraId="7DE12916" w14:textId="77777777">
            <w:pPr>
              <w:spacing w:after="160" w:line="288" w:lineRule="auto"/>
            </w:pPr>
            <w:r w:rsidRPr="00CD005F">
              <w:rPr>
                <w:b/>
              </w:rPr>
              <w:t>Att genomföra/kontrollera</w:t>
            </w:r>
          </w:p>
        </w:tc>
        <w:tc>
          <w:tcPr>
            <w:tcW w:w="993" w:type="dxa"/>
          </w:tcPr>
          <w:p w:rsidR="00871354" w:rsidRPr="00CD005F" w:rsidP="00871354" w14:paraId="41F235EA" w14:textId="77777777">
            <w:pPr>
              <w:spacing w:after="160" w:line="288" w:lineRule="auto"/>
              <w:rPr>
                <w:b/>
              </w:rPr>
            </w:pPr>
            <w:r w:rsidRPr="00CD005F">
              <w:rPr>
                <w:b/>
              </w:rPr>
              <w:t>Klart</w:t>
            </w:r>
          </w:p>
        </w:tc>
        <w:tc>
          <w:tcPr>
            <w:tcW w:w="1134" w:type="dxa"/>
          </w:tcPr>
          <w:p w:rsidR="00871354" w:rsidRPr="00CD005F" w:rsidP="00871354" w14:paraId="040B34D8" w14:textId="77777777">
            <w:pPr>
              <w:spacing w:after="160" w:line="288" w:lineRule="auto"/>
              <w:rPr>
                <w:b/>
              </w:rPr>
            </w:pPr>
            <w:r w:rsidRPr="00CD005F">
              <w:rPr>
                <w:b/>
              </w:rPr>
              <w:t>Inte aktuellt</w:t>
            </w:r>
          </w:p>
        </w:tc>
        <w:tc>
          <w:tcPr>
            <w:tcW w:w="3685" w:type="dxa"/>
          </w:tcPr>
          <w:p w:rsidR="00871354" w:rsidRPr="00CD005F" w:rsidP="00871354" w14:paraId="3CF6E5FC" w14:textId="77777777">
            <w:pPr>
              <w:spacing w:after="160" w:line="288" w:lineRule="auto"/>
              <w:rPr>
                <w:b/>
              </w:rPr>
            </w:pPr>
            <w:r w:rsidRPr="00CD005F">
              <w:rPr>
                <w:b/>
              </w:rPr>
              <w:t>Kommentar</w:t>
            </w:r>
          </w:p>
        </w:tc>
      </w:tr>
      <w:tr w14:paraId="0BDC92A6" w14:textId="77777777" w:rsidTr="00407B19">
        <w:tblPrEx>
          <w:tblW w:w="5429" w:type="pct"/>
          <w:tblInd w:w="-572" w:type="dxa"/>
          <w:tblLayout w:type="fixed"/>
          <w:tblLook w:val="04A0"/>
        </w:tblPrEx>
        <w:trPr>
          <w:cantSplit/>
        </w:trPr>
        <w:tc>
          <w:tcPr>
            <w:tcW w:w="709" w:type="dxa"/>
          </w:tcPr>
          <w:p w:rsidR="00871354" w:rsidRPr="00CD005F" w:rsidP="00871354" w14:paraId="0047372D" w14:textId="77777777">
            <w:pPr>
              <w:spacing w:after="160" w:line="288" w:lineRule="auto"/>
            </w:pPr>
            <w:r w:rsidRPr="00CD005F">
              <w:t>8.1</w:t>
            </w:r>
          </w:p>
        </w:tc>
        <w:tc>
          <w:tcPr>
            <w:tcW w:w="8364" w:type="dxa"/>
          </w:tcPr>
          <w:p w:rsidR="00871354" w:rsidRPr="00CD005F" w:rsidP="00871354" w14:paraId="471C5E23" w14:textId="77777777">
            <w:pPr>
              <w:spacing w:after="160" w:line="288" w:lineRule="auto"/>
            </w:pPr>
            <w:r w:rsidRPr="00CD005F">
              <w:t xml:space="preserve">Tillhandahålla aktuell information och dokumentation kring prövningsläkemedlet, tilläggsläkemedel, IB eller SPC. </w:t>
            </w:r>
          </w:p>
        </w:tc>
        <w:tc>
          <w:tcPr>
            <w:tcW w:w="993" w:type="dxa"/>
          </w:tcPr>
          <w:p w:rsidR="00871354" w:rsidRPr="00CD005F" w:rsidP="00871354" w14:paraId="265445AD" w14:textId="77777777">
            <w:pPr>
              <w:spacing w:after="160" w:line="288" w:lineRule="auto"/>
              <w:rPr>
                <w:b/>
              </w:rPr>
            </w:pPr>
          </w:p>
        </w:tc>
        <w:tc>
          <w:tcPr>
            <w:tcW w:w="1134" w:type="dxa"/>
          </w:tcPr>
          <w:p w:rsidR="00871354" w:rsidRPr="00CD005F" w:rsidP="00871354" w14:paraId="0A01C15D" w14:textId="77777777">
            <w:pPr>
              <w:spacing w:after="160" w:line="288" w:lineRule="auto"/>
              <w:rPr>
                <w:b/>
              </w:rPr>
            </w:pPr>
          </w:p>
        </w:tc>
        <w:tc>
          <w:tcPr>
            <w:tcW w:w="3685" w:type="dxa"/>
          </w:tcPr>
          <w:p w:rsidR="00871354" w:rsidRPr="00CD005F" w:rsidP="00871354" w14:paraId="0063B327" w14:textId="77777777">
            <w:pPr>
              <w:spacing w:after="160" w:line="288" w:lineRule="auto"/>
              <w:rPr>
                <w:b/>
              </w:rPr>
            </w:pPr>
          </w:p>
        </w:tc>
      </w:tr>
      <w:tr w14:paraId="1F736EA9" w14:textId="77777777" w:rsidTr="00407B19">
        <w:tblPrEx>
          <w:tblW w:w="5429" w:type="pct"/>
          <w:tblInd w:w="-572" w:type="dxa"/>
          <w:tblLayout w:type="fixed"/>
          <w:tblLook w:val="04A0"/>
        </w:tblPrEx>
        <w:trPr>
          <w:cantSplit/>
        </w:trPr>
        <w:tc>
          <w:tcPr>
            <w:tcW w:w="709" w:type="dxa"/>
          </w:tcPr>
          <w:p w:rsidR="00871354" w:rsidRPr="00CD005F" w:rsidP="00871354" w14:paraId="27F2959E" w14:textId="77777777">
            <w:pPr>
              <w:spacing w:after="160" w:line="288" w:lineRule="auto"/>
            </w:pPr>
            <w:r w:rsidRPr="00CD005F">
              <w:t>8.2</w:t>
            </w:r>
          </w:p>
        </w:tc>
        <w:tc>
          <w:tcPr>
            <w:tcW w:w="8364" w:type="dxa"/>
          </w:tcPr>
          <w:p w:rsidR="00871354" w:rsidRPr="00CD005F" w:rsidP="00871354" w14:paraId="20628FCE" w14:textId="77777777">
            <w:pPr>
              <w:spacing w:after="160" w:line="288" w:lineRule="auto"/>
              <w:rPr>
                <w:vertAlign w:val="subscript"/>
              </w:rPr>
            </w:pPr>
            <w:r w:rsidRPr="00CD005F">
              <w:t>Ansvarig för att prövningsläkemedel/placebo är korrekt tillverkat enligt</w:t>
            </w:r>
            <w:r w:rsidRPr="00CD005F">
              <w:br/>
            </w:r>
            <w:r w:rsidRPr="00CD005F">
              <w:t>Good</w:t>
            </w:r>
            <w:r w:rsidRPr="00CD005F">
              <w:t xml:space="preserve"> </w:t>
            </w:r>
            <w:r w:rsidRPr="00CD005F">
              <w:t>Manufacturing</w:t>
            </w:r>
            <w:r w:rsidRPr="00CD005F">
              <w:t xml:space="preserve"> </w:t>
            </w:r>
            <w:r w:rsidRPr="00CD005F">
              <w:t>Practice</w:t>
            </w:r>
            <w:r w:rsidRPr="00CD005F">
              <w:t xml:space="preserve"> (GMP) samt kodat och etiketterat enligt </w:t>
            </w:r>
            <w:r w:rsidRPr="00CD005F">
              <w:br/>
              <w:t xml:space="preserve">gällande lagstiftning. Inkludera information i ansökan till Läkemedelsverket. </w:t>
            </w:r>
          </w:p>
        </w:tc>
        <w:tc>
          <w:tcPr>
            <w:tcW w:w="993" w:type="dxa"/>
          </w:tcPr>
          <w:p w:rsidR="00871354" w:rsidRPr="00CD005F" w:rsidP="00871354" w14:paraId="00338C06" w14:textId="77777777">
            <w:pPr>
              <w:spacing w:after="160" w:line="288" w:lineRule="auto"/>
              <w:rPr>
                <w:b/>
              </w:rPr>
            </w:pPr>
          </w:p>
        </w:tc>
        <w:tc>
          <w:tcPr>
            <w:tcW w:w="1134" w:type="dxa"/>
          </w:tcPr>
          <w:p w:rsidR="00871354" w:rsidRPr="00CD005F" w:rsidP="00871354" w14:paraId="548F6429" w14:textId="77777777">
            <w:pPr>
              <w:spacing w:after="160" w:line="288" w:lineRule="auto"/>
              <w:rPr>
                <w:b/>
              </w:rPr>
            </w:pPr>
          </w:p>
        </w:tc>
        <w:tc>
          <w:tcPr>
            <w:tcW w:w="3685" w:type="dxa"/>
          </w:tcPr>
          <w:p w:rsidR="00871354" w:rsidRPr="00CD005F" w:rsidP="00871354" w14:paraId="1C024DE8" w14:textId="77777777">
            <w:pPr>
              <w:spacing w:after="160" w:line="288" w:lineRule="auto"/>
              <w:rPr>
                <w:b/>
              </w:rPr>
            </w:pPr>
          </w:p>
        </w:tc>
      </w:tr>
      <w:tr w14:paraId="443B3617" w14:textId="77777777" w:rsidTr="00407B19">
        <w:tblPrEx>
          <w:tblW w:w="5429" w:type="pct"/>
          <w:tblInd w:w="-572" w:type="dxa"/>
          <w:tblLayout w:type="fixed"/>
          <w:tblLook w:val="04A0"/>
        </w:tblPrEx>
        <w:trPr>
          <w:cantSplit/>
        </w:trPr>
        <w:tc>
          <w:tcPr>
            <w:tcW w:w="709" w:type="dxa"/>
          </w:tcPr>
          <w:p w:rsidR="00871354" w:rsidRPr="00CD005F" w:rsidP="00871354" w14:paraId="2A6917C5" w14:textId="77777777">
            <w:pPr>
              <w:spacing w:after="160" w:line="288" w:lineRule="auto"/>
            </w:pPr>
            <w:r w:rsidRPr="00CD005F">
              <w:t>8.3</w:t>
            </w:r>
          </w:p>
        </w:tc>
        <w:tc>
          <w:tcPr>
            <w:tcW w:w="8364" w:type="dxa"/>
          </w:tcPr>
          <w:p w:rsidR="00871354" w:rsidRPr="00CD005F" w:rsidP="00871354" w14:paraId="1CC1BA42" w14:textId="77777777">
            <w:pPr>
              <w:spacing w:after="160" w:line="288" w:lineRule="auto"/>
            </w:pPr>
            <w:r w:rsidRPr="00CD005F">
              <w:t xml:space="preserve">Om tillämpligt, </w:t>
            </w:r>
          </w:p>
          <w:p w:rsidR="00871354" w:rsidRPr="00CD005F" w:rsidP="002D6182" w14:paraId="4F1339B6" w14:textId="77777777">
            <w:pPr>
              <w:pStyle w:val="ListParagraph"/>
              <w:numPr>
                <w:ilvl w:val="0"/>
                <w:numId w:val="32"/>
              </w:numPr>
              <w:spacing w:after="160" w:line="288" w:lineRule="auto"/>
              <w:ind w:left="720"/>
              <w:contextualSpacing w:val="0"/>
            </w:pPr>
            <w:r w:rsidRPr="00CD005F">
              <w:t>att prövningsläkemedel finns tillgängligt för klinikerna, så snart alla regulatoriska godkännande finns för start av och under prövningen.</w:t>
            </w:r>
          </w:p>
          <w:p w:rsidR="00871354" w:rsidRPr="00CD005F" w:rsidP="002D6182" w14:paraId="2F99DCC0" w14:textId="77777777">
            <w:pPr>
              <w:pStyle w:val="ListParagraph"/>
              <w:numPr>
                <w:ilvl w:val="0"/>
                <w:numId w:val="32"/>
              </w:numPr>
              <w:spacing w:after="160" w:line="288" w:lineRule="auto"/>
              <w:ind w:left="720"/>
              <w:contextualSpacing w:val="0"/>
            </w:pPr>
            <w:r w:rsidRPr="00CD005F">
              <w:t xml:space="preserve">upprätta avtal med tillverkare och distributör </w:t>
            </w:r>
          </w:p>
          <w:p w:rsidR="00871354" w:rsidRPr="00CD005F" w:rsidP="002D6182" w14:paraId="3CB67F3A" w14:textId="77777777">
            <w:pPr>
              <w:pStyle w:val="ListParagraph"/>
              <w:numPr>
                <w:ilvl w:val="0"/>
                <w:numId w:val="32"/>
              </w:numPr>
              <w:spacing w:after="160" w:line="288" w:lineRule="auto"/>
              <w:ind w:left="720"/>
              <w:contextualSpacing w:val="0"/>
            </w:pPr>
            <w:r w:rsidRPr="00CD005F">
              <w:t>upprätta avtal med sjukhusapotek.</w:t>
            </w:r>
          </w:p>
        </w:tc>
        <w:tc>
          <w:tcPr>
            <w:tcW w:w="993" w:type="dxa"/>
          </w:tcPr>
          <w:p w:rsidR="00871354" w:rsidRPr="00CD005F" w:rsidP="00871354" w14:paraId="403BA6DE" w14:textId="77777777">
            <w:pPr>
              <w:spacing w:after="160" w:line="288" w:lineRule="auto"/>
              <w:rPr>
                <w:b/>
              </w:rPr>
            </w:pPr>
          </w:p>
        </w:tc>
        <w:tc>
          <w:tcPr>
            <w:tcW w:w="1134" w:type="dxa"/>
          </w:tcPr>
          <w:p w:rsidR="00871354" w:rsidRPr="00CD005F" w:rsidP="00871354" w14:paraId="4B7D6179" w14:textId="77777777">
            <w:pPr>
              <w:spacing w:after="160" w:line="288" w:lineRule="auto"/>
              <w:rPr>
                <w:b/>
              </w:rPr>
            </w:pPr>
          </w:p>
        </w:tc>
        <w:tc>
          <w:tcPr>
            <w:tcW w:w="3685" w:type="dxa"/>
          </w:tcPr>
          <w:p w:rsidR="00871354" w:rsidRPr="00CD005F" w:rsidP="00871354" w14:paraId="24113C18" w14:textId="77777777">
            <w:pPr>
              <w:spacing w:after="160" w:line="288" w:lineRule="auto"/>
              <w:rPr>
                <w:b/>
              </w:rPr>
            </w:pPr>
          </w:p>
        </w:tc>
      </w:tr>
      <w:tr w14:paraId="4AFB6C07" w14:textId="77777777" w:rsidTr="00407B19">
        <w:tblPrEx>
          <w:tblW w:w="5429" w:type="pct"/>
          <w:tblInd w:w="-572" w:type="dxa"/>
          <w:tblLayout w:type="fixed"/>
          <w:tblLook w:val="04A0"/>
        </w:tblPrEx>
        <w:trPr>
          <w:cantSplit/>
        </w:trPr>
        <w:tc>
          <w:tcPr>
            <w:tcW w:w="709" w:type="dxa"/>
          </w:tcPr>
          <w:p w:rsidR="00871354" w:rsidRPr="00CD005F" w:rsidP="00871354" w14:paraId="2E96F43C" w14:textId="77777777">
            <w:pPr>
              <w:spacing w:after="160" w:line="288" w:lineRule="auto"/>
            </w:pPr>
            <w:r w:rsidRPr="00CD005F">
              <w:t>8.4</w:t>
            </w:r>
          </w:p>
        </w:tc>
        <w:tc>
          <w:tcPr>
            <w:tcW w:w="8364" w:type="dxa"/>
          </w:tcPr>
          <w:p w:rsidR="00871354" w:rsidRPr="00CD005F" w:rsidP="00871354" w14:paraId="70248081" w14:textId="77777777">
            <w:pPr>
              <w:spacing w:after="160" w:line="288" w:lineRule="auto"/>
            </w:pPr>
            <w:r w:rsidRPr="00CD005F">
              <w:t xml:space="preserve">Tillhandahålla information till deltagande prövare/kliniker om hur prövningsläkemedlet ska förvaras, hanteras, beredas och destrueras. </w:t>
            </w:r>
          </w:p>
          <w:p w:rsidR="00871354" w:rsidRPr="00CD005F" w:rsidP="00871354" w14:paraId="4362C57B" w14:textId="77777777">
            <w:pPr>
              <w:spacing w:after="160" w:line="288" w:lineRule="auto"/>
              <w:rPr>
                <w:i/>
              </w:rPr>
            </w:pPr>
            <w:r w:rsidRPr="00CD005F">
              <w:rPr>
                <w:i/>
              </w:rPr>
              <w:t>Kan ingå i protokollet.</w:t>
            </w:r>
          </w:p>
        </w:tc>
        <w:tc>
          <w:tcPr>
            <w:tcW w:w="993" w:type="dxa"/>
          </w:tcPr>
          <w:p w:rsidR="00871354" w:rsidRPr="00CD005F" w:rsidP="00871354" w14:paraId="3F3ED9D3" w14:textId="77777777">
            <w:pPr>
              <w:spacing w:after="160" w:line="288" w:lineRule="auto"/>
              <w:rPr>
                <w:b/>
              </w:rPr>
            </w:pPr>
          </w:p>
        </w:tc>
        <w:tc>
          <w:tcPr>
            <w:tcW w:w="1134" w:type="dxa"/>
          </w:tcPr>
          <w:p w:rsidR="00871354" w:rsidRPr="00CD005F" w:rsidP="00871354" w14:paraId="69373AD5" w14:textId="77777777">
            <w:pPr>
              <w:spacing w:after="160" w:line="288" w:lineRule="auto"/>
              <w:rPr>
                <w:b/>
              </w:rPr>
            </w:pPr>
          </w:p>
        </w:tc>
        <w:tc>
          <w:tcPr>
            <w:tcW w:w="3685" w:type="dxa"/>
          </w:tcPr>
          <w:p w:rsidR="00871354" w:rsidRPr="00CD005F" w:rsidP="00871354" w14:paraId="06D8ECA7" w14:textId="77777777">
            <w:pPr>
              <w:spacing w:after="160" w:line="288" w:lineRule="auto"/>
              <w:rPr>
                <w:b/>
              </w:rPr>
            </w:pPr>
          </w:p>
        </w:tc>
      </w:tr>
    </w:tbl>
    <w:p w:rsidR="00871354" w:rsidRPr="00CD005F" w:rsidP="002D6182" w14:paraId="12F6C9B0" w14:textId="77777777">
      <w:pPr>
        <w:pStyle w:val="Heading2"/>
        <w:numPr>
          <w:ilvl w:val="0"/>
          <w:numId w:val="25"/>
        </w:numPr>
        <w:spacing w:before="490" w:after="40"/>
        <w:rPr>
          <w:rFonts w:asciiTheme="majorHAnsi" w:hAnsiTheme="majorHAnsi"/>
        </w:rPr>
      </w:pPr>
      <w:bookmarkStart w:id="27" w:name="_Toc94194053"/>
      <w:bookmarkStart w:id="28" w:name="_Toc105577044"/>
      <w:bookmarkStart w:id="29" w:name="_Toc156806816"/>
      <w:r w:rsidRPr="00CD005F">
        <w:rPr>
          <w:rFonts w:asciiTheme="majorHAnsi" w:hAnsiTheme="majorHAnsi"/>
        </w:rPr>
        <w:t>Säkerhet och säkerhetsrapportering</w:t>
      </w:r>
      <w:bookmarkEnd w:id="27"/>
      <w:bookmarkEnd w:id="28"/>
      <w:bookmarkEnd w:id="29"/>
    </w:p>
    <w:tbl>
      <w:tblPr>
        <w:tblStyle w:val="TableGrid"/>
        <w:tblDescription w:val="En tabell som ger information om Säkerhet och säkerhetsrapportering. Den har fem kolumner: Id; Att genomföra/kontrollera; Klart; Inte aktuellt; Kommentar. Ett exempel på information i tabellen är: Kvalificerad medicinsk expertis finns tillgänglig för att ge medicinska råd under prövningen, t.ex. ingå i projektteamet."/>
        <w:tblW w:w="5429" w:type="pct"/>
        <w:tblInd w:w="-572" w:type="dxa"/>
        <w:tblLook w:val="04A0"/>
      </w:tblPr>
      <w:tblGrid>
        <w:gridCol w:w="709"/>
        <w:gridCol w:w="8364"/>
        <w:gridCol w:w="993"/>
        <w:gridCol w:w="1134"/>
        <w:gridCol w:w="3685"/>
      </w:tblGrid>
      <w:tr w14:paraId="76C4DABA" w14:textId="77777777" w:rsidTr="00407B19">
        <w:tblPrEx>
          <w:tblW w:w="5429" w:type="pct"/>
          <w:tblInd w:w="-572" w:type="dxa"/>
          <w:tblLook w:val="04A0"/>
        </w:tblPrEx>
        <w:trPr>
          <w:cantSplit/>
          <w:tblHeader/>
        </w:trPr>
        <w:tc>
          <w:tcPr>
            <w:tcW w:w="709" w:type="dxa"/>
          </w:tcPr>
          <w:p w:rsidR="00871354" w:rsidRPr="00CD005F" w:rsidP="00871354" w14:paraId="20A426F4" w14:textId="77777777">
            <w:pPr>
              <w:spacing w:after="160" w:line="288" w:lineRule="auto"/>
              <w:rPr>
                <w:b/>
              </w:rPr>
            </w:pPr>
            <w:r w:rsidRPr="00CD005F">
              <w:rPr>
                <w:b/>
              </w:rPr>
              <w:t>Id.</w:t>
            </w:r>
          </w:p>
        </w:tc>
        <w:tc>
          <w:tcPr>
            <w:tcW w:w="8363" w:type="dxa"/>
          </w:tcPr>
          <w:p w:rsidR="00871354" w:rsidRPr="00CD005F" w:rsidP="00871354" w14:paraId="54771317" w14:textId="77777777">
            <w:pPr>
              <w:spacing w:after="160" w:line="288" w:lineRule="auto"/>
            </w:pPr>
            <w:r w:rsidRPr="00CD005F">
              <w:rPr>
                <w:b/>
              </w:rPr>
              <w:t>Att genomföra/kontrollera</w:t>
            </w:r>
          </w:p>
        </w:tc>
        <w:tc>
          <w:tcPr>
            <w:tcW w:w="993" w:type="dxa"/>
          </w:tcPr>
          <w:p w:rsidR="00871354" w:rsidRPr="00CD005F" w:rsidP="00871354" w14:paraId="772438E3" w14:textId="77777777">
            <w:pPr>
              <w:spacing w:after="160" w:line="288" w:lineRule="auto"/>
              <w:rPr>
                <w:b/>
              </w:rPr>
            </w:pPr>
            <w:r w:rsidRPr="00CD005F">
              <w:rPr>
                <w:b/>
              </w:rPr>
              <w:t>Klart</w:t>
            </w:r>
          </w:p>
        </w:tc>
        <w:tc>
          <w:tcPr>
            <w:tcW w:w="1134" w:type="dxa"/>
          </w:tcPr>
          <w:p w:rsidR="00871354" w:rsidRPr="00CD005F" w:rsidP="00871354" w14:paraId="43A74D02" w14:textId="77777777">
            <w:pPr>
              <w:spacing w:after="160" w:line="288" w:lineRule="auto"/>
              <w:rPr>
                <w:b/>
              </w:rPr>
            </w:pPr>
            <w:r w:rsidRPr="00CD005F">
              <w:rPr>
                <w:b/>
              </w:rPr>
              <w:t>Inte aktuellt</w:t>
            </w:r>
          </w:p>
        </w:tc>
        <w:tc>
          <w:tcPr>
            <w:tcW w:w="3685" w:type="dxa"/>
          </w:tcPr>
          <w:p w:rsidR="00871354" w:rsidRPr="00CD005F" w:rsidP="00871354" w14:paraId="044218FA" w14:textId="77777777">
            <w:pPr>
              <w:spacing w:after="160" w:line="288" w:lineRule="auto"/>
              <w:rPr>
                <w:b/>
              </w:rPr>
            </w:pPr>
            <w:r w:rsidRPr="00CD005F">
              <w:rPr>
                <w:b/>
              </w:rPr>
              <w:t>Kommentar</w:t>
            </w:r>
          </w:p>
        </w:tc>
      </w:tr>
      <w:tr w14:paraId="592439A3" w14:textId="77777777" w:rsidTr="00407B19">
        <w:tblPrEx>
          <w:tblW w:w="5429" w:type="pct"/>
          <w:tblInd w:w="-572" w:type="dxa"/>
          <w:tblLook w:val="04A0"/>
        </w:tblPrEx>
        <w:trPr>
          <w:cantSplit/>
        </w:trPr>
        <w:tc>
          <w:tcPr>
            <w:tcW w:w="709" w:type="dxa"/>
          </w:tcPr>
          <w:p w:rsidR="00871354" w:rsidRPr="00CD005F" w:rsidP="00871354" w14:paraId="7907FC57" w14:textId="77777777">
            <w:pPr>
              <w:spacing w:after="160" w:line="288" w:lineRule="auto"/>
            </w:pPr>
            <w:r w:rsidRPr="00CD005F">
              <w:t>9.1</w:t>
            </w:r>
          </w:p>
        </w:tc>
        <w:tc>
          <w:tcPr>
            <w:tcW w:w="8363" w:type="dxa"/>
          </w:tcPr>
          <w:p w:rsidR="00871354" w:rsidRPr="00CD005F" w:rsidP="00871354" w14:paraId="42688FAA" w14:textId="3A52C4BB">
            <w:pPr>
              <w:spacing w:after="160" w:line="288" w:lineRule="auto"/>
            </w:pPr>
            <w:r w:rsidRPr="00CD005F">
              <w:t>Kvalificerad medicinsk expertis finns tillgänglig för att ge medicinska råd under prövningen, till exempel</w:t>
            </w:r>
            <w:r w:rsidRPr="00CD005F" w:rsidR="009B5C35">
              <w:t xml:space="preserve"> </w:t>
            </w:r>
            <w:r w:rsidRPr="00CD005F">
              <w:t>ingå i projektteamet.</w:t>
            </w:r>
          </w:p>
        </w:tc>
        <w:tc>
          <w:tcPr>
            <w:tcW w:w="993" w:type="dxa"/>
          </w:tcPr>
          <w:p w:rsidR="00871354" w:rsidRPr="00CD005F" w:rsidP="00871354" w14:paraId="405C428D" w14:textId="77777777">
            <w:pPr>
              <w:spacing w:after="160" w:line="288" w:lineRule="auto"/>
            </w:pPr>
          </w:p>
        </w:tc>
        <w:tc>
          <w:tcPr>
            <w:tcW w:w="1134" w:type="dxa"/>
          </w:tcPr>
          <w:p w:rsidR="00871354" w:rsidRPr="00CD005F" w:rsidP="00871354" w14:paraId="2E71F43D" w14:textId="77777777">
            <w:pPr>
              <w:spacing w:after="160" w:line="288" w:lineRule="auto"/>
            </w:pPr>
          </w:p>
        </w:tc>
        <w:tc>
          <w:tcPr>
            <w:tcW w:w="3685" w:type="dxa"/>
          </w:tcPr>
          <w:p w:rsidR="00871354" w:rsidRPr="00CD005F" w:rsidP="00871354" w14:paraId="64B399E8" w14:textId="77777777">
            <w:pPr>
              <w:spacing w:after="160" w:line="288" w:lineRule="auto"/>
            </w:pPr>
          </w:p>
        </w:tc>
      </w:tr>
      <w:tr w14:paraId="610D83B5" w14:textId="77777777" w:rsidTr="00407B19">
        <w:tblPrEx>
          <w:tblW w:w="5429" w:type="pct"/>
          <w:tblInd w:w="-572" w:type="dxa"/>
          <w:tblLook w:val="04A0"/>
        </w:tblPrEx>
        <w:trPr>
          <w:cantSplit/>
        </w:trPr>
        <w:tc>
          <w:tcPr>
            <w:tcW w:w="709" w:type="dxa"/>
          </w:tcPr>
          <w:p w:rsidR="00871354" w:rsidRPr="00CD005F" w:rsidP="00871354" w14:paraId="5DC412AE" w14:textId="77777777">
            <w:pPr>
              <w:spacing w:after="160" w:line="288" w:lineRule="auto"/>
            </w:pPr>
            <w:r w:rsidRPr="00CD005F">
              <w:t>9.2</w:t>
            </w:r>
          </w:p>
        </w:tc>
        <w:tc>
          <w:tcPr>
            <w:tcW w:w="8363" w:type="dxa"/>
          </w:tcPr>
          <w:p w:rsidR="00871354" w:rsidRPr="00CD005F" w:rsidP="00871354" w14:paraId="460D8FB4" w14:textId="77777777">
            <w:pPr>
              <w:spacing w:after="160" w:line="288" w:lineRule="auto"/>
            </w:pPr>
            <w:r w:rsidRPr="00CD005F">
              <w:t>Omgående rapportera alla SUSARs (</w:t>
            </w:r>
            <w:r w:rsidRPr="00CD005F">
              <w:t>Suspected</w:t>
            </w:r>
            <w:r w:rsidRPr="00CD005F">
              <w:t xml:space="preserve"> </w:t>
            </w:r>
            <w:r w:rsidRPr="00CD005F">
              <w:t>Unexpected</w:t>
            </w:r>
            <w:r w:rsidRPr="00CD005F">
              <w:t xml:space="preserve"> </w:t>
            </w:r>
            <w:r w:rsidRPr="00CD005F">
              <w:t>Serious</w:t>
            </w:r>
            <w:r w:rsidRPr="00CD005F">
              <w:t xml:space="preserve"> </w:t>
            </w:r>
            <w:r w:rsidRPr="00CD005F">
              <w:t>Adverse</w:t>
            </w:r>
            <w:r w:rsidRPr="00CD005F">
              <w:t xml:space="preserve"> </w:t>
            </w:r>
            <w:r w:rsidRPr="00CD005F">
              <w:t>Reactions</w:t>
            </w:r>
            <w:r w:rsidRPr="00CD005F">
              <w:t xml:space="preserve">) till </w:t>
            </w:r>
            <w:r w:rsidRPr="00CD005F">
              <w:t>EudraVigilance</w:t>
            </w:r>
            <w:r w:rsidRPr="00CD005F">
              <w:t xml:space="preserve"> databasen, samt informera samtliga ansvariga prövare.</w:t>
            </w:r>
          </w:p>
        </w:tc>
        <w:tc>
          <w:tcPr>
            <w:tcW w:w="993" w:type="dxa"/>
          </w:tcPr>
          <w:p w:rsidR="00871354" w:rsidRPr="00CD005F" w:rsidP="00871354" w14:paraId="114EB4D9" w14:textId="77777777">
            <w:pPr>
              <w:spacing w:after="160" w:line="288" w:lineRule="auto"/>
            </w:pPr>
          </w:p>
        </w:tc>
        <w:tc>
          <w:tcPr>
            <w:tcW w:w="1134" w:type="dxa"/>
          </w:tcPr>
          <w:p w:rsidR="00871354" w:rsidRPr="00CD005F" w:rsidP="00871354" w14:paraId="137CB51D" w14:textId="77777777">
            <w:pPr>
              <w:spacing w:after="160" w:line="288" w:lineRule="auto"/>
            </w:pPr>
          </w:p>
        </w:tc>
        <w:tc>
          <w:tcPr>
            <w:tcW w:w="3685" w:type="dxa"/>
          </w:tcPr>
          <w:p w:rsidR="00871354" w:rsidRPr="00CD005F" w:rsidP="00871354" w14:paraId="323CC991" w14:textId="77777777">
            <w:pPr>
              <w:spacing w:after="160" w:line="288" w:lineRule="auto"/>
            </w:pPr>
          </w:p>
        </w:tc>
      </w:tr>
      <w:tr w14:paraId="3BDFD931" w14:textId="77777777" w:rsidTr="00407B19">
        <w:tblPrEx>
          <w:tblW w:w="5429" w:type="pct"/>
          <w:tblInd w:w="-572" w:type="dxa"/>
          <w:tblLook w:val="04A0"/>
        </w:tblPrEx>
        <w:trPr>
          <w:cantSplit/>
          <w:trHeight w:val="951"/>
        </w:trPr>
        <w:tc>
          <w:tcPr>
            <w:tcW w:w="709" w:type="dxa"/>
          </w:tcPr>
          <w:p w:rsidR="00871354" w:rsidRPr="00CD005F" w:rsidP="00871354" w14:paraId="5E82B442" w14:textId="77777777">
            <w:pPr>
              <w:spacing w:after="160" w:line="288" w:lineRule="auto"/>
            </w:pPr>
            <w:r w:rsidRPr="00CD005F">
              <w:t>9.3</w:t>
            </w:r>
          </w:p>
        </w:tc>
        <w:tc>
          <w:tcPr>
            <w:tcW w:w="8363" w:type="dxa"/>
          </w:tcPr>
          <w:p w:rsidR="00871354" w:rsidRPr="00CD005F" w:rsidP="00871354" w14:paraId="574A2B55" w14:textId="77777777">
            <w:pPr>
              <w:spacing w:after="160" w:line="288" w:lineRule="auto"/>
            </w:pPr>
            <w:r w:rsidRPr="00CD005F">
              <w:t xml:space="preserve">En årlig sammanställning av säkerhet inklusive misstänkta oförutsedda allvarliga biverkningar skall </w:t>
            </w:r>
            <w:r w:rsidRPr="00CD005F">
              <w:rPr>
                <w:iCs/>
              </w:rPr>
              <w:t>sändas till Läkemedelsverket och Etikprövningsmyndigheten via CTIS.</w:t>
            </w:r>
          </w:p>
        </w:tc>
        <w:tc>
          <w:tcPr>
            <w:tcW w:w="993" w:type="dxa"/>
          </w:tcPr>
          <w:p w:rsidR="00871354" w:rsidRPr="00CD005F" w:rsidP="00871354" w14:paraId="536D302C" w14:textId="77777777">
            <w:pPr>
              <w:spacing w:after="160" w:line="288" w:lineRule="auto"/>
            </w:pPr>
          </w:p>
        </w:tc>
        <w:tc>
          <w:tcPr>
            <w:tcW w:w="1134" w:type="dxa"/>
          </w:tcPr>
          <w:p w:rsidR="00871354" w:rsidRPr="00CD005F" w:rsidP="00871354" w14:paraId="1EDDEF17" w14:textId="77777777">
            <w:pPr>
              <w:spacing w:after="160" w:line="288" w:lineRule="auto"/>
            </w:pPr>
          </w:p>
        </w:tc>
        <w:tc>
          <w:tcPr>
            <w:tcW w:w="3685" w:type="dxa"/>
          </w:tcPr>
          <w:p w:rsidR="00871354" w:rsidRPr="00CD005F" w:rsidP="00871354" w14:paraId="4329F66F" w14:textId="77777777">
            <w:pPr>
              <w:spacing w:after="160" w:line="288" w:lineRule="auto"/>
            </w:pPr>
          </w:p>
        </w:tc>
      </w:tr>
      <w:tr w14:paraId="75B5CB54" w14:textId="77777777" w:rsidTr="00407B19">
        <w:tblPrEx>
          <w:tblW w:w="5429" w:type="pct"/>
          <w:tblInd w:w="-572" w:type="dxa"/>
          <w:tblLook w:val="04A0"/>
        </w:tblPrEx>
        <w:trPr>
          <w:cantSplit/>
        </w:trPr>
        <w:tc>
          <w:tcPr>
            <w:tcW w:w="709" w:type="dxa"/>
          </w:tcPr>
          <w:p w:rsidR="00871354" w:rsidRPr="00CD005F" w:rsidP="00871354" w14:paraId="159BF09D" w14:textId="77777777">
            <w:pPr>
              <w:spacing w:after="160" w:line="288" w:lineRule="auto"/>
            </w:pPr>
            <w:r w:rsidRPr="00CD005F">
              <w:t>9.4</w:t>
            </w:r>
          </w:p>
        </w:tc>
        <w:tc>
          <w:tcPr>
            <w:tcW w:w="8363" w:type="dxa"/>
          </w:tcPr>
          <w:p w:rsidR="00871354" w:rsidRPr="00CD005F" w:rsidP="00871354" w14:paraId="1A6A7946" w14:textId="77777777">
            <w:pPr>
              <w:spacing w:after="160" w:line="288" w:lineRule="auto"/>
            </w:pPr>
            <w:r w:rsidRPr="00CD005F">
              <w:t>Sponsor ska via CTIS underrätta berörda medlemsländer om alla oförutsedda händelser (</w:t>
            </w:r>
            <w:r w:rsidRPr="00CD005F">
              <w:t>unexpected</w:t>
            </w:r>
            <w:r w:rsidRPr="00CD005F">
              <w:t xml:space="preserve"> events) som kan påverka nytta/riskförhållandet i prövningen, men som inte är misstänkt oförutsedd allvarlig biverkan. Rapporteringen ska ske utan oskäligt dröjsmål, dock senast 15 dagar efter det att sponsorn fått kännedom om händelsen via prövare eller på annat sätt.</w:t>
            </w:r>
          </w:p>
        </w:tc>
        <w:tc>
          <w:tcPr>
            <w:tcW w:w="993" w:type="dxa"/>
          </w:tcPr>
          <w:p w:rsidR="00871354" w:rsidRPr="00CD005F" w:rsidP="00871354" w14:paraId="01BB3BCA" w14:textId="77777777">
            <w:pPr>
              <w:spacing w:after="160" w:line="288" w:lineRule="auto"/>
            </w:pPr>
          </w:p>
        </w:tc>
        <w:tc>
          <w:tcPr>
            <w:tcW w:w="1134" w:type="dxa"/>
          </w:tcPr>
          <w:p w:rsidR="00871354" w:rsidRPr="00CD005F" w:rsidP="00871354" w14:paraId="06F16132" w14:textId="77777777">
            <w:pPr>
              <w:spacing w:after="160" w:line="288" w:lineRule="auto"/>
            </w:pPr>
          </w:p>
        </w:tc>
        <w:tc>
          <w:tcPr>
            <w:tcW w:w="3685" w:type="dxa"/>
          </w:tcPr>
          <w:p w:rsidR="00871354" w:rsidRPr="00CD005F" w:rsidP="00871354" w14:paraId="752A601A" w14:textId="77777777">
            <w:pPr>
              <w:spacing w:after="160" w:line="288" w:lineRule="auto"/>
            </w:pPr>
          </w:p>
        </w:tc>
      </w:tr>
      <w:tr w14:paraId="175D49F8" w14:textId="77777777" w:rsidTr="00407B19">
        <w:tblPrEx>
          <w:tblW w:w="5429" w:type="pct"/>
          <w:tblInd w:w="-572" w:type="dxa"/>
          <w:tblLook w:val="04A0"/>
        </w:tblPrEx>
        <w:trPr>
          <w:cantSplit/>
        </w:trPr>
        <w:tc>
          <w:tcPr>
            <w:tcW w:w="709" w:type="dxa"/>
          </w:tcPr>
          <w:p w:rsidR="00871354" w:rsidRPr="00CD005F" w:rsidP="00871354" w14:paraId="5A465D36" w14:textId="77777777">
            <w:pPr>
              <w:spacing w:after="160" w:line="288" w:lineRule="auto"/>
            </w:pPr>
            <w:r w:rsidRPr="00CD005F">
              <w:t>9.5</w:t>
            </w:r>
          </w:p>
        </w:tc>
        <w:tc>
          <w:tcPr>
            <w:tcW w:w="8363" w:type="dxa"/>
          </w:tcPr>
          <w:p w:rsidR="00871354" w:rsidRPr="00CD005F" w:rsidP="00871354" w14:paraId="5872B8A8" w14:textId="77777777">
            <w:pPr>
              <w:spacing w:after="160" w:line="288" w:lineRule="auto"/>
            </w:pPr>
            <w:r w:rsidRPr="00CD005F">
              <w:t>Hantera och agera på avvikelser från protokoll, SOPar, GCP och gällande regelverk när det uppstår inom sponsors organisation eller rapporteras till sponsor från prövare eller andra involverade parter</w:t>
            </w:r>
            <w:r w:rsidRPr="00CD005F">
              <w:rPr>
                <w:i/>
              </w:rPr>
              <w:t>. Använd gärna modellen CAPA</w:t>
            </w:r>
            <w:r w:rsidRPr="00CD005F">
              <w:rPr>
                <w:bCs/>
                <w:i/>
              </w:rPr>
              <w:t xml:space="preserve"> (</w:t>
            </w:r>
            <w:r w:rsidRPr="00CD005F">
              <w:rPr>
                <w:bCs/>
                <w:i/>
              </w:rPr>
              <w:t>corrective</w:t>
            </w:r>
            <w:r w:rsidRPr="00CD005F">
              <w:rPr>
                <w:bCs/>
                <w:i/>
              </w:rPr>
              <w:t xml:space="preserve"> action/</w:t>
            </w:r>
            <w:r w:rsidRPr="00CD005F">
              <w:rPr>
                <w:bCs/>
                <w:i/>
              </w:rPr>
              <w:t>preventive</w:t>
            </w:r>
            <w:r w:rsidRPr="00CD005F">
              <w:rPr>
                <w:bCs/>
                <w:i/>
              </w:rPr>
              <w:t xml:space="preserve"> action)</w:t>
            </w:r>
            <w:r w:rsidRPr="00CD005F">
              <w:rPr>
                <w:i/>
              </w:rPr>
              <w:t xml:space="preserve">. </w:t>
            </w:r>
            <w:r w:rsidRPr="00CD005F">
              <w:t>Dokumentera avvikelser och åtgärder.</w:t>
            </w:r>
          </w:p>
          <w:p w:rsidR="00871354" w:rsidRPr="00CD005F" w:rsidP="00871354" w14:paraId="4422EF48" w14:textId="77777777">
            <w:pPr>
              <w:spacing w:after="160" w:line="288" w:lineRule="auto"/>
            </w:pPr>
            <w:r w:rsidRPr="00CD005F">
              <w:t>Bedöm om avvikelsen är en allvarlig överträdelse (</w:t>
            </w:r>
            <w:r w:rsidRPr="00CD005F">
              <w:t>serious</w:t>
            </w:r>
            <w:r w:rsidRPr="00CD005F">
              <w:t xml:space="preserve"> </w:t>
            </w:r>
            <w:r w:rsidRPr="00CD005F">
              <w:t>breach</w:t>
            </w:r>
            <w:r w:rsidRPr="00CD005F">
              <w:t xml:space="preserve">). Om ja, rapportera händelsen via CTIS. </w:t>
            </w:r>
          </w:p>
          <w:p w:rsidR="00871354" w:rsidRPr="00CD005F" w:rsidP="00871354" w14:paraId="0B42665D" w14:textId="77777777">
            <w:pPr>
              <w:spacing w:after="160" w:line="288" w:lineRule="auto"/>
              <w:rPr>
                <w:b/>
              </w:rPr>
            </w:pPr>
            <w:r w:rsidRPr="00CD005F">
              <w:rPr>
                <w:i/>
                <w:iCs/>
              </w:rPr>
              <w:t xml:space="preserve">Allvarlig överträdelse som i betydande grad skulle kunna påverka försökspersonernas säkerhet och rättighet eller tillförlitligheten och robustheten hos de data som genereras vid den kliniska prövningen skall rapporteras </w:t>
            </w:r>
            <w:r w:rsidRPr="00CD005F">
              <w:rPr>
                <w:i/>
              </w:rPr>
              <w:t xml:space="preserve">senast inom sju dagar från kännedom. </w:t>
            </w:r>
          </w:p>
        </w:tc>
        <w:tc>
          <w:tcPr>
            <w:tcW w:w="993" w:type="dxa"/>
          </w:tcPr>
          <w:p w:rsidR="00871354" w:rsidRPr="00CD005F" w:rsidP="00871354" w14:paraId="0D5DC306" w14:textId="77777777">
            <w:pPr>
              <w:spacing w:after="160" w:line="288" w:lineRule="auto"/>
              <w:rPr>
                <w:b/>
              </w:rPr>
            </w:pPr>
          </w:p>
        </w:tc>
        <w:tc>
          <w:tcPr>
            <w:tcW w:w="1134" w:type="dxa"/>
          </w:tcPr>
          <w:p w:rsidR="00871354" w:rsidRPr="00CD005F" w:rsidP="00871354" w14:paraId="610F6A5C" w14:textId="77777777">
            <w:pPr>
              <w:spacing w:after="160" w:line="288" w:lineRule="auto"/>
              <w:rPr>
                <w:b/>
              </w:rPr>
            </w:pPr>
          </w:p>
        </w:tc>
        <w:tc>
          <w:tcPr>
            <w:tcW w:w="3685" w:type="dxa"/>
          </w:tcPr>
          <w:p w:rsidR="00871354" w:rsidRPr="00CD005F" w:rsidP="00871354" w14:paraId="27703991" w14:textId="77777777">
            <w:pPr>
              <w:spacing w:after="160" w:line="288" w:lineRule="auto"/>
              <w:rPr>
                <w:b/>
              </w:rPr>
            </w:pPr>
          </w:p>
        </w:tc>
      </w:tr>
    </w:tbl>
    <w:p w:rsidR="00871354" w:rsidRPr="00CD005F" w:rsidP="00871354" w14:paraId="70EB5DD9" w14:textId="77777777">
      <w:pPr>
        <w:sectPr w:rsidSect="006748DE">
          <w:pgSz w:w="16838" w:h="11906" w:orient="landscape"/>
          <w:pgMar w:top="1134" w:right="1701" w:bottom="1418" w:left="1418" w:header="709" w:footer="709" w:gutter="0"/>
          <w:cols w:space="708"/>
          <w:docGrid w:linePitch="360"/>
        </w:sectPr>
      </w:pPr>
    </w:p>
    <w:p w:rsidR="002D511D" w:rsidRPr="00CD005F" w:rsidP="00B61501" w14:paraId="599B4410" w14:textId="77777777"/>
    <w:sectPr w:rsidSect="006748DE">
      <w:headerReference w:type="default" r:id="rId24"/>
      <w:footerReference w:type="default" r:id="rId25"/>
      <w:pgSz w:w="16838" w:h="11906" w:orient="landscape"/>
      <w:pgMar w:top="1276" w:right="426"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1F7" w:rsidRPr="00B61501" w:rsidP="005761A9" w14:paraId="46289298" w14:textId="77777777">
    <w:pPr>
      <w:pStyle w:val="Footer"/>
      <w:spacing w:before="240"/>
      <w:rPr>
        <w:sz w:val="2"/>
        <w:szCs w:val="2"/>
      </w:rPr>
    </w:pPr>
  </w:p>
  <w:tbl>
    <w:tblPr>
      <w:tblStyle w:val="TableGrid"/>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tblPr>
    <w:tblGrid>
      <w:gridCol w:w="1276"/>
      <w:gridCol w:w="7860"/>
    </w:tblGrid>
    <w:tr w14:paraId="0C44EFE1" w14:textId="77777777" w:rsidTr="00F07B3F">
      <w:tblPrEx>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tblPrEx>
      <w:tc>
        <w:tcPr>
          <w:tcW w:w="1276" w:type="dxa"/>
        </w:tcPr>
        <w:p w:rsidR="00EB1BCE" w:rsidP="00EB1BCE" w14:paraId="1D8C9867" w14:textId="77777777">
          <w:pPr>
            <w:pStyle w:val="Footer"/>
          </w:pPr>
        </w:p>
      </w:tc>
      <w:tc>
        <w:tcPr>
          <w:tcW w:w="7860" w:type="dxa"/>
        </w:tcPr>
        <w:p w:rsidR="00EB1BCE" w:rsidRPr="005761A9" w:rsidP="00627ACB" w14:paraId="35BF7053" w14:textId="77777777">
          <w:pPr>
            <w:pStyle w:val="Footer"/>
            <w:ind w:right="68"/>
            <w:jc w:val="right"/>
            <w:rPr>
              <w:b/>
              <w:bCs/>
            </w:rPr>
          </w:pPr>
          <w:r w:rsidRPr="005761A9">
            <w:rPr>
              <w:b/>
              <w:bCs/>
            </w:rPr>
            <w:t>Kliniska Studier Sverige</w:t>
          </w:r>
        </w:p>
      </w:tc>
    </w:tr>
    <w:tr w14:paraId="2DF04230" w14:textId="77777777" w:rsidTr="00F07B3F">
      <w:tblPrEx>
        <w:tblW w:w="9136" w:type="dxa"/>
        <w:tblCellMar>
          <w:top w:w="85" w:type="dxa"/>
          <w:left w:w="0" w:type="dxa"/>
          <w:right w:w="0" w:type="dxa"/>
        </w:tblCellMar>
        <w:tblLook w:val="04A0"/>
      </w:tblPrEx>
      <w:tc>
        <w:tcPr>
          <w:tcW w:w="1276" w:type="dxa"/>
        </w:tcPr>
        <w:p w:rsidR="00EB1BCE" w:rsidRPr="005761A9" w:rsidP="00EB1BCE" w14:paraId="4BB34867" w14:textId="77777777">
          <w:pPr>
            <w:pStyle w:val="Footer"/>
          </w:pPr>
          <w:r w:rsidRPr="005761A9">
            <w:fldChar w:fldCharType="begin"/>
          </w:r>
          <w:r w:rsidRPr="005761A9">
            <w:instrText>PAGE   \* MERGEFORMAT</w:instrText>
          </w:r>
          <w:r w:rsidRPr="005761A9">
            <w:fldChar w:fldCharType="separate"/>
          </w:r>
          <w:r w:rsidRPr="005761A9">
            <w:t>2</w:t>
          </w:r>
          <w:r w:rsidRPr="005761A9">
            <w:fldChar w:fldCharType="end"/>
          </w:r>
          <w:r w:rsidRPr="005761A9">
            <w:t xml:space="preserve"> (</w:t>
          </w:r>
          <w:r w:rsidR="00A64C73">
            <w:fldChar w:fldCharType="begin"/>
          </w:r>
          <w:r w:rsidR="00A64C73">
            <w:instrText xml:space="preserve"> NUMPAGES  \* Arabic  \* MERGEFORMAT </w:instrText>
          </w:r>
          <w:r w:rsidR="00A64C73">
            <w:fldChar w:fldCharType="separate"/>
          </w:r>
          <w:r w:rsidRPr="005761A9">
            <w:t>10</w:t>
          </w:r>
          <w:r w:rsidR="00A64C73">
            <w:fldChar w:fldCharType="end"/>
          </w:r>
          <w:r w:rsidRPr="005761A9">
            <w:t>)</w:t>
          </w:r>
        </w:p>
      </w:tc>
      <w:tc>
        <w:tcPr>
          <w:tcW w:w="7860" w:type="dxa"/>
        </w:tcPr>
        <w:p w:rsidR="00EB1BCE" w:rsidP="00627ACB" w14:paraId="37ED8411" w14:textId="0EB50B15">
          <w:pPr>
            <w:pStyle w:val="Footer"/>
            <w:ind w:right="68"/>
            <w:jc w:val="right"/>
          </w:pPr>
          <w:r w:rsidRPr="005761A9">
            <w:t>Version</w:t>
          </w:r>
          <w:r>
            <w:t xml:space="preserve"> </w:t>
          </w:r>
          <w:sdt>
            <w:sdtPr>
              <w:id w:val="-1094701096"/>
              <w:dataBinding w:prefixMappings="xmlns:ns0='http://purl.org/dc/elements/1.1/' xmlns:ns1='http://schemas.openxmlformats.org/package/2006/metadata/core-properties' " w:xpath="/ns1:coreProperties[1]/ns1:category[1]" w:storeItemID="{6C3C8BC8-F283-45AE-878A-BAB7291924A1}"/>
              <w:text/>
              <w15:color w:val="008000"/>
            </w:sdtPr>
            <w:sdtContent>
              <w:r>
                <w:t>4</w:t>
              </w:r>
            </w:sdtContent>
          </w:sdt>
          <w:r w:rsidRPr="005761A9">
            <w:t xml:space="preserve">, </w:t>
          </w:r>
          <w:sdt>
            <w:sdtPr>
              <w:id w:val="1058202084"/>
              <w:date w:fullDate="2024-01-11T00:00:00Z">
                <w:dateFormat w:val="yyyy-MM-dd"/>
                <w:lid w:val="sv-SE"/>
                <w:storeMappedDataAs w:val="dateTime"/>
                <w:calendar w:val="gregorian"/>
              </w:date>
            </w:sdtPr>
            <w:sdtContent>
              <w:r w:rsidR="002D511D">
                <w:t>2024-01-</w:t>
              </w:r>
              <w:r w:rsidR="00D77CDE">
                <w:t>11</w:t>
              </w:r>
            </w:sdtContent>
          </w:sdt>
        </w:p>
      </w:tc>
    </w:tr>
  </w:tbl>
  <w:p w:rsidR="001531F7" w:rsidRPr="006538B0" w:rsidP="006538B0" w14:paraId="7528063F" w14:textId="7777777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68AF" w:rsidRPr="00B61501" w:rsidP="005761A9" w14:paraId="6FEE12CA" w14:textId="77777777">
    <w:pPr>
      <w:pStyle w:val="Footer"/>
      <w:spacing w:before="240"/>
      <w:rPr>
        <w:sz w:val="2"/>
        <w:szCs w:val="2"/>
      </w:rPr>
    </w:pPr>
  </w:p>
  <w:tbl>
    <w:tblPr>
      <w:tblStyle w:val="TableGrid"/>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tblPr>
    <w:tblGrid>
      <w:gridCol w:w="1276"/>
      <w:gridCol w:w="7860"/>
    </w:tblGrid>
    <w:tr w14:paraId="005180D8" w14:textId="77777777" w:rsidTr="00F07B3F">
      <w:tblPrEx>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tblPrEx>
      <w:tc>
        <w:tcPr>
          <w:tcW w:w="1276" w:type="dxa"/>
        </w:tcPr>
        <w:p w:rsidR="008D68AF" w:rsidP="00EB1BCE" w14:paraId="1B53B806" w14:textId="77777777">
          <w:pPr>
            <w:pStyle w:val="Footer"/>
          </w:pPr>
        </w:p>
      </w:tc>
      <w:tc>
        <w:tcPr>
          <w:tcW w:w="7860" w:type="dxa"/>
        </w:tcPr>
        <w:p w:rsidR="008D68AF" w:rsidRPr="005761A9" w:rsidP="00627ACB" w14:paraId="75C777F2" w14:textId="77777777">
          <w:pPr>
            <w:pStyle w:val="Footer"/>
            <w:ind w:right="68"/>
            <w:jc w:val="right"/>
            <w:rPr>
              <w:b/>
              <w:bCs/>
            </w:rPr>
          </w:pPr>
          <w:r w:rsidRPr="005761A9">
            <w:rPr>
              <w:b/>
              <w:bCs/>
            </w:rPr>
            <w:t>Kliniska Studier Sverige</w:t>
          </w:r>
        </w:p>
      </w:tc>
    </w:tr>
    <w:tr w14:paraId="59363E04" w14:textId="77777777" w:rsidTr="00F07B3F">
      <w:tblPrEx>
        <w:tblW w:w="9136" w:type="dxa"/>
        <w:tblCellMar>
          <w:top w:w="85" w:type="dxa"/>
          <w:left w:w="0" w:type="dxa"/>
          <w:right w:w="0" w:type="dxa"/>
        </w:tblCellMar>
        <w:tblLook w:val="04A0"/>
      </w:tblPrEx>
      <w:tc>
        <w:tcPr>
          <w:tcW w:w="1276" w:type="dxa"/>
        </w:tcPr>
        <w:p w:rsidR="008D68AF" w:rsidRPr="005761A9" w:rsidP="00EB1BCE" w14:paraId="51C890BF" w14:textId="77777777">
          <w:pPr>
            <w:pStyle w:val="Footer"/>
          </w:pPr>
          <w:r w:rsidRPr="005761A9">
            <w:fldChar w:fldCharType="begin"/>
          </w:r>
          <w:r w:rsidRPr="005761A9">
            <w:instrText>PAGE   \* MERGEFORMAT</w:instrText>
          </w:r>
          <w:r w:rsidRPr="005761A9">
            <w:fldChar w:fldCharType="separate"/>
          </w:r>
          <w:r w:rsidRPr="005761A9">
            <w:t>2</w:t>
          </w:r>
          <w:r w:rsidRPr="005761A9">
            <w:fldChar w:fldCharType="end"/>
          </w:r>
          <w:r w:rsidRPr="005761A9">
            <w:t xml:space="preserve"> (</w:t>
          </w:r>
          <w:r w:rsidR="00A64C73">
            <w:fldChar w:fldCharType="begin"/>
          </w:r>
          <w:r w:rsidR="00A64C73">
            <w:instrText xml:space="preserve"> NUMPAGES  \* Arabic  \* MERGEFORMAT </w:instrText>
          </w:r>
          <w:r w:rsidR="00A64C73">
            <w:fldChar w:fldCharType="separate"/>
          </w:r>
          <w:r w:rsidRPr="005761A9">
            <w:t>10</w:t>
          </w:r>
          <w:r w:rsidR="00A64C73">
            <w:fldChar w:fldCharType="end"/>
          </w:r>
          <w:r w:rsidRPr="005761A9">
            <w:t>)</w:t>
          </w:r>
        </w:p>
      </w:tc>
      <w:tc>
        <w:tcPr>
          <w:tcW w:w="7860" w:type="dxa"/>
        </w:tcPr>
        <w:p w:rsidR="008D68AF" w:rsidP="00627ACB" w14:paraId="1665C4A9" w14:textId="77777777">
          <w:pPr>
            <w:pStyle w:val="Footer"/>
            <w:ind w:right="68"/>
            <w:jc w:val="right"/>
          </w:pPr>
          <w:r w:rsidRPr="005761A9">
            <w:t>Version</w:t>
          </w:r>
          <w:r>
            <w:t xml:space="preserve"> </w:t>
          </w:r>
          <w:sdt>
            <w:sdtPr>
              <w:id w:val="506794727"/>
              <w:dataBinding w:prefixMappings="xmlns:ns0='http://purl.org/dc/elements/1.1/' xmlns:ns1='http://schemas.openxmlformats.org/package/2006/metadata/core-properties' " w:xpath="/ns1:coreProperties[1]/ns1:category[1]" w:storeItemID="{6C3C8BC8-F283-45AE-878A-BAB7291924A1}"/>
              <w:text/>
              <w15:color w:val="008000"/>
            </w:sdtPr>
            <w:sdtContent>
              <w:r>
                <w:t>4</w:t>
              </w:r>
            </w:sdtContent>
          </w:sdt>
          <w:r w:rsidRPr="005761A9">
            <w:t xml:space="preserve">, </w:t>
          </w:r>
          <w:sdt>
            <w:sdtPr>
              <w:id w:val="1689793534"/>
              <w:date w:fullDate="2024-01-11T00:00:00Z">
                <w:dateFormat w:val="yyyy-MM-dd"/>
                <w:lid w:val="sv-SE"/>
                <w:storeMappedDataAs w:val="dateTime"/>
                <w:calendar w:val="gregorian"/>
              </w:date>
            </w:sdtPr>
            <w:sdtContent>
              <w:r>
                <w:t>2024-01-11</w:t>
              </w:r>
            </w:sdtContent>
          </w:sdt>
        </w:p>
      </w:tc>
    </w:tr>
  </w:tbl>
  <w:p w:rsidR="008D68AF" w:rsidRPr="006538B0" w:rsidP="006538B0" w14:paraId="10F60941" w14:textId="77777777">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6BFA" w14:paraId="18F1885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1354" w14:paraId="1D19EF8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ABF" w:rsidP="005761A9" w14:paraId="0725699B" w14:textId="77777777">
    <w:pPr>
      <w:pStyle w:val="Footer"/>
      <w:spacing w:before="24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1F7" w:rsidP="00E51DAC" w14:paraId="6ECA80AF" w14:textId="77777777">
    <w:pPr>
      <w:pStyle w:val="Header"/>
      <w:spacing w:after="480"/>
      <w:ind w:right="-567"/>
      <w:jc w:val="right"/>
    </w:pPr>
    <w:r>
      <w:rPr>
        <w:noProof/>
      </w:rPr>
      <w:drawing>
        <wp:inline distT="0" distB="0" distL="0" distR="0">
          <wp:extent cx="1792704" cy="365464"/>
          <wp:effectExtent l="0" t="0" r="0" b="0"/>
          <wp:docPr id="955274396" name="Bildobjekt 2" descr="Kliniska Studie Sverige logotyp.">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285000" name="Bildobjekt 2" descr="Kliniska Studie Sverige logotyp.">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68AF" w:rsidP="00E51DAC" w14:paraId="6D395E61" w14:textId="77777777">
    <w:pPr>
      <w:pStyle w:val="Header"/>
      <w:spacing w:after="480"/>
      <w:ind w:right="-567"/>
      <w:jc w:val="right"/>
    </w:pPr>
    <w:r>
      <w:rPr>
        <w:noProof/>
      </w:rPr>
      <w:drawing>
        <wp:inline distT="0" distB="0" distL="0" distR="0">
          <wp:extent cx="1792704" cy="365464"/>
          <wp:effectExtent l="0" t="0" r="0" b="0"/>
          <wp:docPr id="890901341" name="Bildobjekt 2" descr="Kliniska Studie Sverige logotyp.">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99635" name="Bildobjekt 2" descr="Kliniska Studie Sverige logotyp.">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6BFA" w:rsidP="008E6BFA" w14:paraId="4AB27D46" w14:textId="77777777">
    <w:pPr>
      <w:pStyle w:val="Header"/>
      <w:spacing w:after="480"/>
      <w:ind w:right="-567"/>
      <w:jc w:val="right"/>
    </w:pPr>
    <w:r>
      <w:rPr>
        <w:noProof/>
      </w:rPr>
      <w:drawing>
        <wp:inline distT="0" distB="0" distL="0" distR="0">
          <wp:extent cx="1792704" cy="365464"/>
          <wp:effectExtent l="0" t="0" r="0" b="0"/>
          <wp:docPr id="3" name="Bildobjekt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159" name="Bildobjekt 524061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1354" w:rsidP="008E6BFA" w14:paraId="0804AC79" w14:textId="77777777">
    <w:pPr>
      <w:pStyle w:val="Header"/>
      <w:spacing w:after="480"/>
      <w:ind w:right="-567"/>
      <w:jc w:val="right"/>
    </w:pPr>
    <w:r>
      <w:rPr>
        <w:noProof/>
      </w:rPr>
      <w:drawing>
        <wp:inline distT="0" distB="0" distL="0" distR="0">
          <wp:extent cx="1792704" cy="365464"/>
          <wp:effectExtent l="0" t="0" r="0" b="0"/>
          <wp:docPr id="1" name="Bildobjekt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926838" name="Bildobjekt 524061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1AC4" w:rsidP="00341AC4" w14:paraId="3CE3AD17" w14:textId="77777777">
    <w:pPr>
      <w:pStyle w:val="Header"/>
      <w:spacing w:after="120"/>
    </w:pPr>
    <w:r>
      <w:t>Prövnings</w:t>
    </w:r>
    <w:r w:rsidRPr="00A34961">
      <w:t>-ID</w:t>
    </w:r>
    <w:r>
      <w:br/>
    </w:r>
    <w:r w:rsidRPr="00DF5299">
      <w:t>EU-prövningsnr.</w:t>
    </w:r>
    <w:r w:rsidRPr="00A34961">
      <w:t>:</w:t>
    </w:r>
  </w:p>
  <w:p w:rsidR="00116882" w:rsidP="00116882" w14:paraId="3996D58F" w14:textId="77777777">
    <w:pPr>
      <w:pStyle w:val="Header"/>
      <w:spacing w:after="780"/>
      <w:ind w:righ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6B2E4E2"/>
    <w:lvl w:ilvl="0">
      <w:start w:val="1"/>
      <w:numFmt w:val="decimal"/>
      <w:lvlText w:val="%1."/>
      <w:lvlJc w:val="left"/>
      <w:pPr>
        <w:tabs>
          <w:tab w:val="num" w:pos="1492"/>
        </w:tabs>
        <w:ind w:left="1492" w:hanging="360"/>
      </w:pPr>
    </w:lvl>
  </w:abstractNum>
  <w:abstractNum w:abstractNumId="1">
    <w:nsid w:val="FFFFFF7D"/>
    <w:multiLevelType w:val="singleLevel"/>
    <w:tmpl w:val="22940A04"/>
    <w:lvl w:ilvl="0">
      <w:start w:val="1"/>
      <w:numFmt w:val="decimal"/>
      <w:lvlText w:val="%1."/>
      <w:lvlJc w:val="left"/>
      <w:pPr>
        <w:tabs>
          <w:tab w:val="num" w:pos="1209"/>
        </w:tabs>
        <w:ind w:left="1209" w:hanging="360"/>
      </w:pPr>
    </w:lvl>
  </w:abstractNum>
  <w:abstractNum w:abstractNumId="2">
    <w:nsid w:val="FFFFFF7E"/>
    <w:multiLevelType w:val="singleLevel"/>
    <w:tmpl w:val="065C60E8"/>
    <w:lvl w:ilvl="0">
      <w:start w:val="1"/>
      <w:numFmt w:val="decimal"/>
      <w:lvlText w:val="%1."/>
      <w:lvlJc w:val="left"/>
      <w:pPr>
        <w:tabs>
          <w:tab w:val="num" w:pos="926"/>
        </w:tabs>
        <w:ind w:left="926" w:hanging="360"/>
      </w:pPr>
    </w:lvl>
  </w:abstractNum>
  <w:abstractNum w:abstractNumId="3">
    <w:nsid w:val="FFFFFF7F"/>
    <w:multiLevelType w:val="singleLevel"/>
    <w:tmpl w:val="DC229FFC"/>
    <w:lvl w:ilvl="0">
      <w:start w:val="1"/>
      <w:numFmt w:val="decimal"/>
      <w:lvlText w:val="%1."/>
      <w:lvlJc w:val="left"/>
      <w:pPr>
        <w:tabs>
          <w:tab w:val="num" w:pos="643"/>
        </w:tabs>
        <w:ind w:left="643" w:hanging="360"/>
      </w:pPr>
    </w:lvl>
  </w:abstractNum>
  <w:abstractNum w:abstractNumId="4">
    <w:nsid w:val="FFFFFF80"/>
    <w:multiLevelType w:val="singleLevel"/>
    <w:tmpl w:val="AD1485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4ACB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1AF7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AA0F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CC45C4"/>
    <w:lvl w:ilvl="0">
      <w:start w:val="1"/>
      <w:numFmt w:val="decimal"/>
      <w:lvlText w:val="%1."/>
      <w:lvlJc w:val="left"/>
      <w:pPr>
        <w:tabs>
          <w:tab w:val="num" w:pos="360"/>
        </w:tabs>
        <w:ind w:left="360" w:hanging="360"/>
      </w:pPr>
    </w:lvl>
  </w:abstractNum>
  <w:abstractNum w:abstractNumId="9">
    <w:nsid w:val="00CE1545"/>
    <w:multiLevelType w:val="multilevel"/>
    <w:tmpl w:val="E9224938"/>
    <w:lvl w:ilvl="0">
      <w:start w:val="1"/>
      <w:numFmt w:val="decimal"/>
      <w:lvlText w:val="%1."/>
      <w:lvlJc w:val="left"/>
      <w:pPr>
        <w:ind w:left="400" w:hanging="360"/>
      </w:pPr>
      <w:rPr>
        <w:rFonts w:hint="default"/>
        <w:b/>
      </w:rPr>
    </w:lvl>
    <w:lvl w:ilvl="1">
      <w:start w:val="1"/>
      <w:numFmt w:val="bullet"/>
      <w:lvlText w:val=""/>
      <w:lvlJc w:val="left"/>
      <w:pPr>
        <w:ind w:left="1120" w:hanging="360"/>
      </w:pPr>
      <w:rPr>
        <w:rFonts w:ascii="Symbol" w:hAnsi="Symbol" w:hint="default"/>
      </w:rPr>
    </w:lvl>
    <w:lvl w:ilvl="2">
      <w:start w:val="1"/>
      <w:numFmt w:val="lowerRoman"/>
      <w:lvlText w:val="%3."/>
      <w:lvlJc w:val="right"/>
      <w:pPr>
        <w:ind w:left="1840" w:hanging="180"/>
      </w:pPr>
      <w:rPr>
        <w:rFonts w:hint="default"/>
      </w:rPr>
    </w:lvl>
    <w:lvl w:ilvl="3">
      <w:start w:val="1"/>
      <w:numFmt w:val="decimal"/>
      <w:lvlText w:val="%4."/>
      <w:lvlJc w:val="left"/>
      <w:pPr>
        <w:ind w:left="2560" w:hanging="360"/>
      </w:pPr>
      <w:rPr>
        <w:rFonts w:hint="default"/>
      </w:rPr>
    </w:lvl>
    <w:lvl w:ilvl="4">
      <w:start w:val="1"/>
      <w:numFmt w:val="lowerLetter"/>
      <w:lvlText w:val="%5."/>
      <w:lvlJc w:val="left"/>
      <w:pPr>
        <w:ind w:left="3280" w:hanging="360"/>
      </w:pPr>
      <w:rPr>
        <w:rFonts w:hint="default"/>
      </w:rPr>
    </w:lvl>
    <w:lvl w:ilvl="5">
      <w:start w:val="1"/>
      <w:numFmt w:val="lowerRoman"/>
      <w:lvlText w:val="%6."/>
      <w:lvlJc w:val="right"/>
      <w:pPr>
        <w:ind w:left="4000" w:hanging="180"/>
      </w:pPr>
      <w:rPr>
        <w:rFonts w:hint="default"/>
      </w:rPr>
    </w:lvl>
    <w:lvl w:ilvl="6">
      <w:start w:val="1"/>
      <w:numFmt w:val="decimal"/>
      <w:lvlText w:val="%7."/>
      <w:lvlJc w:val="left"/>
      <w:pPr>
        <w:ind w:left="4720" w:hanging="360"/>
      </w:pPr>
      <w:rPr>
        <w:rFonts w:hint="default"/>
      </w:rPr>
    </w:lvl>
    <w:lvl w:ilvl="7">
      <w:start w:val="1"/>
      <w:numFmt w:val="lowerLetter"/>
      <w:lvlText w:val="%8."/>
      <w:lvlJc w:val="left"/>
      <w:pPr>
        <w:ind w:left="5440" w:hanging="360"/>
      </w:pPr>
      <w:rPr>
        <w:rFonts w:hint="default"/>
      </w:rPr>
    </w:lvl>
    <w:lvl w:ilvl="8">
      <w:start w:val="1"/>
      <w:numFmt w:val="lowerRoman"/>
      <w:lvlText w:val="%9."/>
      <w:lvlJc w:val="right"/>
      <w:pPr>
        <w:ind w:left="6160" w:hanging="180"/>
      </w:pPr>
      <w:rPr>
        <w:rFonts w:hint="default"/>
      </w:rPr>
    </w:lvl>
  </w:abstractNum>
  <w:abstractNum w:abstractNumId="10">
    <w:nsid w:val="04487C5F"/>
    <w:multiLevelType w:val="hybridMultilevel"/>
    <w:tmpl w:val="7BA253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E0D37B9"/>
    <w:multiLevelType w:val="hybridMultilevel"/>
    <w:tmpl w:val="FE92CEB2"/>
    <w:lvl w:ilvl="0">
      <w:start w:val="1"/>
      <w:numFmt w:val="bullet"/>
      <w:lvlText w:val=""/>
      <w:lvlJc w:val="left"/>
      <w:pPr>
        <w:ind w:left="1440" w:hanging="360"/>
      </w:pPr>
      <w:rPr>
        <w:rFonts w:ascii="Symbol" w:hAnsi="Symbol" w:hint="default"/>
      </w:rPr>
    </w:lvl>
    <w:lvl w:ilvl="1">
      <w:start w:val="0"/>
      <w:numFmt w:val="bullet"/>
      <w:lvlText w:val="-"/>
      <w:lvlJc w:val="left"/>
      <w:pPr>
        <w:ind w:left="2160" w:hanging="360"/>
      </w:pPr>
      <w:rPr>
        <w:rFonts w:ascii="Arial" w:hAnsi="Arial" w:eastAsiaTheme="minorHAnsi" w:cs="Aria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138E740A"/>
    <w:multiLevelType w:val="hybridMultilevel"/>
    <w:tmpl w:val="EC90E11A"/>
    <w:lvl w:ilvl="0">
      <w:start w:val="1"/>
      <w:numFmt w:val="bullet"/>
      <w:lvlText w:val=""/>
      <w:lvlJc w:val="left"/>
      <w:pPr>
        <w:ind w:left="720" w:hanging="360"/>
      </w:pPr>
      <w:rPr>
        <w:rFonts w:ascii="Symbol" w:hAnsi="Symbol" w:hint="default"/>
      </w:rPr>
    </w:lvl>
    <w:lvl w:ilvl="1">
      <w:start w:val="5"/>
      <w:numFmt w:val="bullet"/>
      <w:lvlText w:val="-"/>
      <w:lvlJc w:val="left"/>
      <w:pPr>
        <w:ind w:left="1211" w:hanging="360"/>
      </w:pPr>
      <w:rPr>
        <w:rFonts w:ascii="Calibri" w:hAnsi="Calibri" w:eastAsiaTheme="minorHAnsi"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4412B46"/>
    <w:multiLevelType w:val="multilevel"/>
    <w:tmpl w:val="B8CAC588"/>
    <w:lvl w:ilvl="0">
      <w:start w:val="1"/>
      <w:numFmt w:val="decimal"/>
      <w:pStyle w:val="Noter"/>
      <w:suff w:val="space"/>
      <w:lvlText w:val="Not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nsid w:val="16B4260A"/>
    <w:multiLevelType w:val="multilevel"/>
    <w:tmpl w:val="85BE364E"/>
    <w:lvl w:ilvl="0">
      <w:start w:val="1"/>
      <w:numFmt w:val="bullet"/>
      <w:pStyle w:val="ListBullet"/>
      <w:lvlText w:val="•"/>
      <w:lvlJc w:val="left"/>
      <w:pPr>
        <w:ind w:left="357" w:hanging="357"/>
      </w:pPr>
      <w:rPr>
        <w:rFonts w:ascii="Calibri" w:hAnsi="Calibri"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Calibri" w:hAnsi="Calibri" w:hint="default"/>
        <w:color w:val="auto"/>
      </w:rPr>
    </w:lvl>
    <w:lvl w:ilvl="3">
      <w:start w:val="1"/>
      <w:numFmt w:val="bullet"/>
      <w:pStyle w:val="ListBullet4"/>
      <w:lvlText w:val="•"/>
      <w:lvlJc w:val="left"/>
      <w:pPr>
        <w:ind w:left="1428" w:hanging="357"/>
      </w:pPr>
      <w:rPr>
        <w:rFonts w:ascii="Calibri" w:hAnsi="Calibri" w:hint="default"/>
        <w:color w:val="auto"/>
      </w:rPr>
    </w:lvl>
    <w:lvl w:ilvl="4">
      <w:start w:val="1"/>
      <w:numFmt w:val="bullet"/>
      <w:pStyle w:val="ListBullet5"/>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nsid w:val="1DAD2E2E"/>
    <w:multiLevelType w:val="hybridMultilevel"/>
    <w:tmpl w:val="F6D01006"/>
    <w:lvl w:ilvl="0">
      <w:start w:val="1"/>
      <w:numFmt w:val="bullet"/>
      <w:lvlText w:val=""/>
      <w:lvlJc w:val="left"/>
      <w:pPr>
        <w:ind w:left="7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16">
    <w:nsid w:val="30E20095"/>
    <w:multiLevelType w:val="hybridMultilevel"/>
    <w:tmpl w:val="4EBCDB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293698F"/>
    <w:multiLevelType w:val="hybridMultilevel"/>
    <w:tmpl w:val="6AE418FA"/>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6DB71BE"/>
    <w:multiLevelType w:val="hybridMultilevel"/>
    <w:tmpl w:val="B89CC370"/>
    <w:lvl w:ilvl="0">
      <w:start w:val="1"/>
      <w:numFmt w:val="bullet"/>
      <w:lvlText w:val=""/>
      <w:lvlJc w:val="left"/>
      <w:pPr>
        <w:ind w:left="288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8A64C87"/>
    <w:multiLevelType w:val="hybridMultilevel"/>
    <w:tmpl w:val="4F5E48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539410A8"/>
    <w:multiLevelType w:val="hybridMultilevel"/>
    <w:tmpl w:val="AF4A300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53C46055"/>
    <w:multiLevelType w:val="hybridMultilevel"/>
    <w:tmpl w:val="B36830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BC26B8F"/>
    <w:multiLevelType w:val="hybridMultilevel"/>
    <w:tmpl w:val="410821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5DCC16EE"/>
    <w:multiLevelType w:val="multilevel"/>
    <w:tmpl w:val="9DB227C6"/>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nsid w:val="66064935"/>
    <w:multiLevelType w:val="hybridMultilevel"/>
    <w:tmpl w:val="AC526812"/>
    <w:lvl w:ilvl="0">
      <w:start w:val="1"/>
      <w:numFmt w:val="decimal"/>
      <w:lvlText w:val="%1."/>
      <w:lvlJc w:val="left"/>
      <w:pPr>
        <w:ind w:left="400" w:hanging="360"/>
      </w:pPr>
      <w:rPr>
        <w:rFonts w:hint="default"/>
        <w:b/>
      </w:rPr>
    </w:lvl>
    <w:lvl w:ilvl="1" w:tentative="1">
      <w:start w:val="1"/>
      <w:numFmt w:val="lowerLetter"/>
      <w:lvlText w:val="%2."/>
      <w:lvlJc w:val="left"/>
      <w:pPr>
        <w:ind w:left="1120" w:hanging="360"/>
      </w:pPr>
    </w:lvl>
    <w:lvl w:ilvl="2" w:tentative="1">
      <w:start w:val="1"/>
      <w:numFmt w:val="lowerRoman"/>
      <w:lvlText w:val="%3."/>
      <w:lvlJc w:val="right"/>
      <w:pPr>
        <w:ind w:left="1840" w:hanging="180"/>
      </w:pPr>
    </w:lvl>
    <w:lvl w:ilvl="3" w:tentative="1">
      <w:start w:val="1"/>
      <w:numFmt w:val="decimal"/>
      <w:lvlText w:val="%4."/>
      <w:lvlJc w:val="left"/>
      <w:pPr>
        <w:ind w:left="2560" w:hanging="360"/>
      </w:pPr>
    </w:lvl>
    <w:lvl w:ilvl="4" w:tentative="1">
      <w:start w:val="1"/>
      <w:numFmt w:val="lowerLetter"/>
      <w:lvlText w:val="%5."/>
      <w:lvlJc w:val="left"/>
      <w:pPr>
        <w:ind w:left="3280" w:hanging="360"/>
      </w:pPr>
    </w:lvl>
    <w:lvl w:ilvl="5" w:tentative="1">
      <w:start w:val="1"/>
      <w:numFmt w:val="lowerRoman"/>
      <w:lvlText w:val="%6."/>
      <w:lvlJc w:val="right"/>
      <w:pPr>
        <w:ind w:left="4000" w:hanging="180"/>
      </w:pPr>
    </w:lvl>
    <w:lvl w:ilvl="6" w:tentative="1">
      <w:start w:val="1"/>
      <w:numFmt w:val="decimal"/>
      <w:lvlText w:val="%7."/>
      <w:lvlJc w:val="left"/>
      <w:pPr>
        <w:ind w:left="4720" w:hanging="360"/>
      </w:pPr>
    </w:lvl>
    <w:lvl w:ilvl="7" w:tentative="1">
      <w:start w:val="1"/>
      <w:numFmt w:val="lowerLetter"/>
      <w:lvlText w:val="%8."/>
      <w:lvlJc w:val="left"/>
      <w:pPr>
        <w:ind w:left="5440" w:hanging="360"/>
      </w:pPr>
    </w:lvl>
    <w:lvl w:ilvl="8" w:tentative="1">
      <w:start w:val="1"/>
      <w:numFmt w:val="lowerRoman"/>
      <w:lvlText w:val="%9."/>
      <w:lvlJc w:val="right"/>
      <w:pPr>
        <w:ind w:left="6160" w:hanging="180"/>
      </w:pPr>
    </w:lvl>
  </w:abstractNum>
  <w:abstractNum w:abstractNumId="25">
    <w:nsid w:val="698A3127"/>
    <w:multiLevelType w:val="hybridMultilevel"/>
    <w:tmpl w:val="89A4F1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C4E31AA"/>
    <w:multiLevelType w:val="hybridMultilevel"/>
    <w:tmpl w:val="E6FE364A"/>
    <w:lvl w:ilvl="0">
      <w:start w:val="1"/>
      <w:numFmt w:val="decimal"/>
      <w:lvlText w:val="%1."/>
      <w:lvlJc w:val="left"/>
      <w:pPr>
        <w:ind w:left="720" w:hanging="360"/>
      </w:pPr>
      <w:rPr>
        <w:rFonts w:asciiTheme="majorHAnsi" w:hAnsiTheme="maj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81A5EBC"/>
    <w:multiLevelType w:val="hybridMultilevel"/>
    <w:tmpl w:val="200273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8F779C5"/>
    <w:multiLevelType w:val="hybridMultilevel"/>
    <w:tmpl w:val="8FF406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8F81DD0"/>
    <w:multiLevelType w:val="hybridMultilevel"/>
    <w:tmpl w:val="FDA8B22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6"/>
  </w:num>
  <w:num w:numId="4">
    <w:abstractNumId w:val="5"/>
  </w:num>
  <w:num w:numId="5">
    <w:abstractNumId w:val="4"/>
  </w:num>
  <w:num w:numId="6">
    <w:abstractNumId w:val="23"/>
  </w:num>
  <w:num w:numId="7">
    <w:abstractNumId w:val="3"/>
  </w:num>
  <w:num w:numId="8">
    <w:abstractNumId w:val="2"/>
  </w:num>
  <w:num w:numId="9">
    <w:abstractNumId w:val="1"/>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24"/>
  </w:num>
  <w:num w:numId="19">
    <w:abstractNumId w:val="25"/>
  </w:num>
  <w:num w:numId="20">
    <w:abstractNumId w:val="16"/>
  </w:num>
  <w:num w:numId="21">
    <w:abstractNumId w:val="10"/>
  </w:num>
  <w:num w:numId="22">
    <w:abstractNumId w:val="12"/>
  </w:num>
  <w:num w:numId="23">
    <w:abstractNumId w:val="28"/>
  </w:num>
  <w:num w:numId="24">
    <w:abstractNumId w:val="17"/>
  </w:num>
  <w:num w:numId="25">
    <w:abstractNumId w:val="26"/>
  </w:num>
  <w:num w:numId="26">
    <w:abstractNumId w:val="9"/>
  </w:num>
  <w:num w:numId="27">
    <w:abstractNumId w:val="21"/>
  </w:num>
  <w:num w:numId="28">
    <w:abstractNumId w:val="22"/>
  </w:num>
  <w:num w:numId="29">
    <w:abstractNumId w:val="11"/>
  </w:num>
  <w:num w:numId="30">
    <w:abstractNumId w:val="29"/>
  </w:num>
  <w:num w:numId="31">
    <w:abstractNumId w:val="18"/>
  </w:num>
  <w:num w:numId="32">
    <w:abstractNumId w:val="19"/>
  </w:num>
  <w:num w:numId="3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C4"/>
    <w:rsid w:val="00000EDB"/>
    <w:rsid w:val="0000404C"/>
    <w:rsid w:val="00005C4C"/>
    <w:rsid w:val="00057E72"/>
    <w:rsid w:val="000856D4"/>
    <w:rsid w:val="000943A9"/>
    <w:rsid w:val="000A4A20"/>
    <w:rsid w:val="000B1DB5"/>
    <w:rsid w:val="000E2663"/>
    <w:rsid w:val="00116882"/>
    <w:rsid w:val="001461E3"/>
    <w:rsid w:val="001531F7"/>
    <w:rsid w:val="00165188"/>
    <w:rsid w:val="001C3ABF"/>
    <w:rsid w:val="001D27C3"/>
    <w:rsid w:val="001F1063"/>
    <w:rsid w:val="00215DF1"/>
    <w:rsid w:val="00222C76"/>
    <w:rsid w:val="00223694"/>
    <w:rsid w:val="00280B08"/>
    <w:rsid w:val="002841C1"/>
    <w:rsid w:val="002C40AC"/>
    <w:rsid w:val="002C4B24"/>
    <w:rsid w:val="002C72EB"/>
    <w:rsid w:val="002D4A46"/>
    <w:rsid w:val="002D511D"/>
    <w:rsid w:val="002D6182"/>
    <w:rsid w:val="002E6FCF"/>
    <w:rsid w:val="002F15B5"/>
    <w:rsid w:val="002F2AE6"/>
    <w:rsid w:val="002F2BCA"/>
    <w:rsid w:val="0030428A"/>
    <w:rsid w:val="0030643B"/>
    <w:rsid w:val="00341AC4"/>
    <w:rsid w:val="00344B4E"/>
    <w:rsid w:val="00356E31"/>
    <w:rsid w:val="00362CE7"/>
    <w:rsid w:val="00384E79"/>
    <w:rsid w:val="00392A8C"/>
    <w:rsid w:val="0039506D"/>
    <w:rsid w:val="0039558E"/>
    <w:rsid w:val="003A63FC"/>
    <w:rsid w:val="003B06DA"/>
    <w:rsid w:val="003B286C"/>
    <w:rsid w:val="003C27F6"/>
    <w:rsid w:val="003D019F"/>
    <w:rsid w:val="003E23B2"/>
    <w:rsid w:val="003F1D59"/>
    <w:rsid w:val="00411BEE"/>
    <w:rsid w:val="004216EA"/>
    <w:rsid w:val="00423F0E"/>
    <w:rsid w:val="0042445E"/>
    <w:rsid w:val="004339DC"/>
    <w:rsid w:val="004474A4"/>
    <w:rsid w:val="00452BF2"/>
    <w:rsid w:val="0045790E"/>
    <w:rsid w:val="0047256F"/>
    <w:rsid w:val="004816EA"/>
    <w:rsid w:val="004B0468"/>
    <w:rsid w:val="004C2DA2"/>
    <w:rsid w:val="004F4946"/>
    <w:rsid w:val="0050352A"/>
    <w:rsid w:val="00522D6A"/>
    <w:rsid w:val="005238CE"/>
    <w:rsid w:val="00532A26"/>
    <w:rsid w:val="005404F2"/>
    <w:rsid w:val="00541C6D"/>
    <w:rsid w:val="00565454"/>
    <w:rsid w:val="005761A9"/>
    <w:rsid w:val="00577867"/>
    <w:rsid w:val="00584DCF"/>
    <w:rsid w:val="005B20C0"/>
    <w:rsid w:val="005C1F60"/>
    <w:rsid w:val="005D7019"/>
    <w:rsid w:val="005E08DB"/>
    <w:rsid w:val="005E441F"/>
    <w:rsid w:val="0061657D"/>
    <w:rsid w:val="006251CF"/>
    <w:rsid w:val="00627ACB"/>
    <w:rsid w:val="00651E32"/>
    <w:rsid w:val="006538B0"/>
    <w:rsid w:val="006748DE"/>
    <w:rsid w:val="006877D9"/>
    <w:rsid w:val="0069113E"/>
    <w:rsid w:val="00696B4C"/>
    <w:rsid w:val="006A6836"/>
    <w:rsid w:val="006B4737"/>
    <w:rsid w:val="006C1712"/>
    <w:rsid w:val="006C6526"/>
    <w:rsid w:val="00706573"/>
    <w:rsid w:val="00706E60"/>
    <w:rsid w:val="007226A2"/>
    <w:rsid w:val="00722ECF"/>
    <w:rsid w:val="00723E9D"/>
    <w:rsid w:val="007312C0"/>
    <w:rsid w:val="00732A5A"/>
    <w:rsid w:val="007661F6"/>
    <w:rsid w:val="007741EA"/>
    <w:rsid w:val="007A33D2"/>
    <w:rsid w:val="007D0ECE"/>
    <w:rsid w:val="007E723D"/>
    <w:rsid w:val="007F1293"/>
    <w:rsid w:val="007F5C83"/>
    <w:rsid w:val="0080294E"/>
    <w:rsid w:val="008123E2"/>
    <w:rsid w:val="00813C78"/>
    <w:rsid w:val="008351D1"/>
    <w:rsid w:val="008562F8"/>
    <w:rsid w:val="00871354"/>
    <w:rsid w:val="008715DE"/>
    <w:rsid w:val="00875DFD"/>
    <w:rsid w:val="008A214B"/>
    <w:rsid w:val="008B37A9"/>
    <w:rsid w:val="008C4E7A"/>
    <w:rsid w:val="008C6F7C"/>
    <w:rsid w:val="008D68AF"/>
    <w:rsid w:val="008E6BFA"/>
    <w:rsid w:val="008F1CF0"/>
    <w:rsid w:val="009079C7"/>
    <w:rsid w:val="00912DAC"/>
    <w:rsid w:val="00931CEF"/>
    <w:rsid w:val="0095566E"/>
    <w:rsid w:val="009640D4"/>
    <w:rsid w:val="0096488D"/>
    <w:rsid w:val="009718BC"/>
    <w:rsid w:val="00971CE3"/>
    <w:rsid w:val="0098663F"/>
    <w:rsid w:val="009B5C35"/>
    <w:rsid w:val="009C460A"/>
    <w:rsid w:val="009D40ED"/>
    <w:rsid w:val="00A26F25"/>
    <w:rsid w:val="00A34961"/>
    <w:rsid w:val="00A43D20"/>
    <w:rsid w:val="00A47064"/>
    <w:rsid w:val="00A51F48"/>
    <w:rsid w:val="00A64C73"/>
    <w:rsid w:val="00A94603"/>
    <w:rsid w:val="00AB12DB"/>
    <w:rsid w:val="00AD2F77"/>
    <w:rsid w:val="00AD3683"/>
    <w:rsid w:val="00AF354C"/>
    <w:rsid w:val="00B00AAB"/>
    <w:rsid w:val="00B40ACD"/>
    <w:rsid w:val="00B45BFD"/>
    <w:rsid w:val="00B505C6"/>
    <w:rsid w:val="00B61501"/>
    <w:rsid w:val="00B669C5"/>
    <w:rsid w:val="00B723E3"/>
    <w:rsid w:val="00B8444A"/>
    <w:rsid w:val="00B90BFD"/>
    <w:rsid w:val="00BA507B"/>
    <w:rsid w:val="00BA6759"/>
    <w:rsid w:val="00BD72F1"/>
    <w:rsid w:val="00BF6C76"/>
    <w:rsid w:val="00C0155B"/>
    <w:rsid w:val="00C01CC9"/>
    <w:rsid w:val="00C30434"/>
    <w:rsid w:val="00C37890"/>
    <w:rsid w:val="00C43698"/>
    <w:rsid w:val="00C5203E"/>
    <w:rsid w:val="00C57296"/>
    <w:rsid w:val="00CA1275"/>
    <w:rsid w:val="00CB2CBB"/>
    <w:rsid w:val="00CD005F"/>
    <w:rsid w:val="00CF16D2"/>
    <w:rsid w:val="00D144DF"/>
    <w:rsid w:val="00D25179"/>
    <w:rsid w:val="00D53500"/>
    <w:rsid w:val="00D7311C"/>
    <w:rsid w:val="00D77C15"/>
    <w:rsid w:val="00D77CDE"/>
    <w:rsid w:val="00D85672"/>
    <w:rsid w:val="00DB5618"/>
    <w:rsid w:val="00DB5FE8"/>
    <w:rsid w:val="00DC03C5"/>
    <w:rsid w:val="00DC2CBB"/>
    <w:rsid w:val="00DC2E4B"/>
    <w:rsid w:val="00DD0554"/>
    <w:rsid w:val="00DD3B97"/>
    <w:rsid w:val="00DF5299"/>
    <w:rsid w:val="00E51DAC"/>
    <w:rsid w:val="00E61AE1"/>
    <w:rsid w:val="00E7340D"/>
    <w:rsid w:val="00E86524"/>
    <w:rsid w:val="00E92E3D"/>
    <w:rsid w:val="00EB1BCE"/>
    <w:rsid w:val="00EB1D14"/>
    <w:rsid w:val="00EB2A25"/>
    <w:rsid w:val="00EB73CC"/>
    <w:rsid w:val="00F26CF8"/>
    <w:rsid w:val="00F80864"/>
    <w:rsid w:val="00FA349D"/>
    <w:rsid w:val="00FC7CB1"/>
    <w:rsid w:val="00FD0A62"/>
    <w:rsid w:val="00FE1B8A"/>
  </w:rsids>
  <m:mathPr>
    <m:mathFont m:val="Cambria Math"/>
  </m:mathPr>
  <w:themeFontLang w:val="sv-SE" w:eastAsia="ja-JP" w:bidi="ar-SA"/>
  <w:clrSchemeMapping w:bg1="light1" w:t1="dark1" w:bg2="light2" w:t2="dark2" w:accent1="accent1" w:accent2="accent2" w:accent3="accent3" w:accent4="accent4" w:accent5="accent5" w:accent6="accent6" w:hyperlink="hyperlink" w:followedHyperlink="followedHyperlink"/>
  <w15:chartTrackingRefBased/>
  <w15:docId w15:val="{45FBC019-3658-49B2-82A9-71D6BEF8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uiPriority="39"/>
    <w:lsdException w:name="toc 8" w:semiHidden="1" w:uiPriority="39"/>
    <w:lsdException w:name="toc 9" w:semiHidden="1" w:uiPriority="39"/>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return"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75"/>
  </w:style>
  <w:style w:type="paragraph" w:styleId="Heading1">
    <w:name w:val="heading 1"/>
    <w:basedOn w:val="Normal"/>
    <w:next w:val="Normal"/>
    <w:link w:val="Rubrik1Char"/>
    <w:uiPriority w:val="9"/>
    <w:qFormat/>
    <w:rsid w:val="007312C0"/>
    <w:pPr>
      <w:outlineLvl w:val="0"/>
    </w:pPr>
    <w:rPr>
      <w:rFonts w:ascii="Gill Sans MT" w:hAnsi="Gill Sans MT" w:eastAsiaTheme="minorEastAsia"/>
      <w:b/>
      <w:bCs/>
      <w:color w:val="003651" w:themeColor="accent1"/>
      <w:sz w:val="56"/>
      <w:szCs w:val="56"/>
    </w:rPr>
  </w:style>
  <w:style w:type="paragraph" w:styleId="Heading2">
    <w:name w:val="heading 2"/>
    <w:basedOn w:val="Normal"/>
    <w:next w:val="Normal"/>
    <w:link w:val="Rubrik2Char"/>
    <w:uiPriority w:val="9"/>
    <w:qFormat/>
    <w:rsid w:val="007F5C83"/>
    <w:pPr>
      <w:outlineLvl w:val="1"/>
    </w:pPr>
    <w:rPr>
      <w:rFonts w:ascii="Gill Sans MT" w:hAnsi="Gill Sans MT"/>
      <w:b/>
      <w:bCs/>
      <w:color w:val="003651" w:themeColor="accent1"/>
      <w:sz w:val="32"/>
      <w:szCs w:val="32"/>
    </w:rPr>
  </w:style>
  <w:style w:type="paragraph" w:styleId="Heading3">
    <w:name w:val="heading 3"/>
    <w:basedOn w:val="Heading2"/>
    <w:next w:val="Normal"/>
    <w:link w:val="Rubrik3Char"/>
    <w:uiPriority w:val="9"/>
    <w:qFormat/>
    <w:rsid w:val="0050352A"/>
    <w:pPr>
      <w:outlineLvl w:val="2"/>
    </w:pPr>
    <w:rPr>
      <w:sz w:val="26"/>
      <w:szCs w:val="24"/>
    </w:rPr>
  </w:style>
  <w:style w:type="paragraph" w:styleId="Heading4">
    <w:name w:val="heading 4"/>
    <w:basedOn w:val="Heading3"/>
    <w:next w:val="Normal"/>
    <w:link w:val="Rubrik4Char"/>
    <w:uiPriority w:val="9"/>
    <w:semiHidden/>
    <w:rsid w:val="001F1063"/>
    <w:pPr>
      <w:outlineLvl w:val="3"/>
    </w:pPr>
    <w:rPr>
      <w:i/>
      <w:iCs/>
    </w:rPr>
  </w:style>
  <w:style w:type="paragraph" w:styleId="Heading5">
    <w:name w:val="heading 5"/>
    <w:basedOn w:val="Heading4"/>
    <w:next w:val="Normal"/>
    <w:link w:val="Rubrik5Char"/>
    <w:uiPriority w:val="9"/>
    <w:semiHidden/>
    <w:rsid w:val="003B06DA"/>
    <w:pPr>
      <w:outlineLvl w:val="4"/>
    </w:pPr>
    <w:rPr>
      <w:i w:val="0"/>
      <w:sz w:val="24"/>
    </w:rPr>
  </w:style>
  <w:style w:type="paragraph" w:styleId="Heading6">
    <w:name w:val="heading 6"/>
    <w:basedOn w:val="Heading5"/>
    <w:next w:val="Normal"/>
    <w:link w:val="Rubrik6Char"/>
    <w:uiPriority w:val="9"/>
    <w:semiHidden/>
    <w:rsid w:val="005B20C0"/>
    <w:pPr>
      <w:outlineLvl w:val="5"/>
    </w:pPr>
    <w:rPr>
      <w:i/>
    </w:rPr>
  </w:style>
  <w:style w:type="paragraph" w:styleId="Heading7">
    <w:name w:val="heading 7"/>
    <w:basedOn w:val="Heading6"/>
    <w:next w:val="Normal"/>
    <w:link w:val="Rubrik7Char"/>
    <w:uiPriority w:val="9"/>
    <w:semiHidden/>
    <w:rsid w:val="003B06DA"/>
    <w:pPr>
      <w:outlineLvl w:val="6"/>
    </w:pPr>
    <w:rPr>
      <w:i w:val="0"/>
      <w:iCs w:val="0"/>
      <w:sz w:val="22"/>
    </w:rPr>
  </w:style>
  <w:style w:type="paragraph" w:styleId="Heading8">
    <w:name w:val="heading 8"/>
    <w:basedOn w:val="Heading7"/>
    <w:next w:val="Normal"/>
    <w:link w:val="Rubrik8Char"/>
    <w:uiPriority w:val="9"/>
    <w:semiHidden/>
    <w:rsid w:val="005B20C0"/>
    <w:pPr>
      <w:outlineLvl w:val="7"/>
    </w:pPr>
    <w:rPr>
      <w:i/>
      <w:szCs w:val="21"/>
    </w:rPr>
  </w:style>
  <w:style w:type="paragraph" w:styleId="Heading9">
    <w:name w:val="heading 9"/>
    <w:basedOn w:val="Heading8"/>
    <w:next w:val="Normal"/>
    <w:link w:val="Rubrik9Char"/>
    <w:uiPriority w:val="9"/>
    <w:semiHidden/>
    <w:rsid w:val="003B06DA"/>
    <w:pPr>
      <w:outlineLvl w:val="8"/>
    </w:pPr>
    <w:rPr>
      <w:i w:val="0"/>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UnderrubrikChar"/>
    <w:uiPriority w:val="11"/>
    <w:rsid w:val="00AF354C"/>
    <w:pPr>
      <w:numPr>
        <w:ilvl w:val="1"/>
      </w:numPr>
    </w:pPr>
    <w:rPr>
      <w:rFonts w:asciiTheme="majorHAnsi" w:eastAsiaTheme="minorEastAsia" w:hAnsiTheme="majorHAnsi"/>
      <w:color w:val="003651" w:themeColor="accent1"/>
      <w:sz w:val="32"/>
    </w:rPr>
  </w:style>
  <w:style w:type="character" w:customStyle="1" w:styleId="UnderrubrikChar">
    <w:name w:val="Underrubrik Char"/>
    <w:basedOn w:val="DefaultParagraphFont"/>
    <w:link w:val="Subtitle"/>
    <w:uiPriority w:val="11"/>
    <w:rsid w:val="00AF354C"/>
    <w:rPr>
      <w:rFonts w:asciiTheme="majorHAnsi" w:eastAsiaTheme="minorEastAsia" w:hAnsiTheme="majorHAnsi"/>
      <w:color w:val="003651" w:themeColor="accent1"/>
      <w:sz w:val="32"/>
    </w:rPr>
  </w:style>
  <w:style w:type="character" w:customStyle="1" w:styleId="Rubrik9Char">
    <w:name w:val="Rubrik 9 Char"/>
    <w:basedOn w:val="DefaultParagraphFont"/>
    <w:link w:val="Heading9"/>
    <w:uiPriority w:val="9"/>
    <w:semiHidden/>
    <w:rsid w:val="003E23B2"/>
    <w:rPr>
      <w:rFonts w:asciiTheme="majorHAnsi" w:eastAsiaTheme="majorEastAsia" w:hAnsiTheme="majorHAnsi" w:cstheme="majorBidi"/>
      <w:b/>
      <w:iCs/>
      <w:color w:val="003651" w:themeColor="accent1"/>
      <w:sz w:val="20"/>
      <w:szCs w:val="21"/>
    </w:rPr>
  </w:style>
  <w:style w:type="character" w:customStyle="1" w:styleId="Rubrik8Char">
    <w:name w:val="Rubrik 8 Char"/>
    <w:basedOn w:val="DefaultParagraphFont"/>
    <w:link w:val="Heading8"/>
    <w:uiPriority w:val="9"/>
    <w:semiHidden/>
    <w:rsid w:val="003E23B2"/>
    <w:rPr>
      <w:rFonts w:asciiTheme="majorHAnsi" w:eastAsiaTheme="majorEastAsia" w:hAnsiTheme="majorHAnsi" w:cstheme="majorBidi"/>
      <w:b/>
      <w:i/>
      <w:color w:val="003651" w:themeColor="accent1"/>
      <w:sz w:val="22"/>
      <w:szCs w:val="21"/>
    </w:rPr>
  </w:style>
  <w:style w:type="character" w:customStyle="1" w:styleId="Rubrik7Char">
    <w:name w:val="Rubrik 7 Char"/>
    <w:basedOn w:val="DefaultParagraphFont"/>
    <w:link w:val="Heading7"/>
    <w:uiPriority w:val="9"/>
    <w:semiHidden/>
    <w:rsid w:val="003E23B2"/>
    <w:rPr>
      <w:rFonts w:asciiTheme="majorHAnsi" w:eastAsiaTheme="majorEastAsia" w:hAnsiTheme="majorHAnsi" w:cstheme="majorBidi"/>
      <w:b/>
      <w:color w:val="003651" w:themeColor="accent1"/>
      <w:sz w:val="22"/>
    </w:rPr>
  </w:style>
  <w:style w:type="character" w:customStyle="1" w:styleId="Rubrik6Char">
    <w:name w:val="Rubrik 6 Char"/>
    <w:basedOn w:val="DefaultParagraphFont"/>
    <w:link w:val="Heading6"/>
    <w:uiPriority w:val="9"/>
    <w:semiHidden/>
    <w:rsid w:val="003E23B2"/>
    <w:rPr>
      <w:rFonts w:asciiTheme="majorHAnsi" w:eastAsiaTheme="majorEastAsia" w:hAnsiTheme="majorHAnsi" w:cstheme="majorBidi"/>
      <w:b/>
      <w:i/>
      <w:iCs/>
      <w:color w:val="003651" w:themeColor="accent1"/>
    </w:rPr>
  </w:style>
  <w:style w:type="character" w:customStyle="1" w:styleId="Rubrik5Char">
    <w:name w:val="Rubrik 5 Char"/>
    <w:basedOn w:val="DefaultParagraphFont"/>
    <w:link w:val="Heading5"/>
    <w:uiPriority w:val="9"/>
    <w:semiHidden/>
    <w:rsid w:val="003E23B2"/>
    <w:rPr>
      <w:rFonts w:asciiTheme="majorHAnsi" w:eastAsiaTheme="majorEastAsia" w:hAnsiTheme="majorHAnsi" w:cstheme="majorBidi"/>
      <w:b/>
      <w:iCs/>
      <w:color w:val="003651" w:themeColor="accent1"/>
    </w:rPr>
  </w:style>
  <w:style w:type="character" w:customStyle="1" w:styleId="Rubrik4Char">
    <w:name w:val="Rubrik 4 Char"/>
    <w:basedOn w:val="DefaultParagraphFont"/>
    <w:link w:val="Heading4"/>
    <w:uiPriority w:val="9"/>
    <w:semiHidden/>
    <w:rsid w:val="003E23B2"/>
    <w:rPr>
      <w:rFonts w:asciiTheme="majorHAnsi" w:eastAsiaTheme="majorEastAsia" w:hAnsiTheme="majorHAnsi" w:cstheme="majorBidi"/>
      <w:b/>
      <w:i/>
      <w:iCs/>
      <w:color w:val="003651" w:themeColor="accent1"/>
      <w:sz w:val="26"/>
    </w:rPr>
  </w:style>
  <w:style w:type="character" w:customStyle="1" w:styleId="Rubrik3Char">
    <w:name w:val="Rubrik 3 Char"/>
    <w:basedOn w:val="DefaultParagraphFont"/>
    <w:link w:val="Heading3"/>
    <w:uiPriority w:val="9"/>
    <w:rsid w:val="0050352A"/>
    <w:rPr>
      <w:rFonts w:asciiTheme="majorHAnsi" w:eastAsiaTheme="majorEastAsia" w:hAnsiTheme="majorHAnsi" w:cstheme="majorBidi"/>
      <w:b/>
      <w:color w:val="003651" w:themeColor="accent1"/>
      <w:sz w:val="26"/>
    </w:rPr>
  </w:style>
  <w:style w:type="character" w:customStyle="1" w:styleId="Rubrik2Char">
    <w:name w:val="Rubrik 2 Char"/>
    <w:basedOn w:val="DefaultParagraphFont"/>
    <w:link w:val="Heading2"/>
    <w:uiPriority w:val="9"/>
    <w:rsid w:val="007F5C83"/>
    <w:rPr>
      <w:rFonts w:ascii="Gill Sans MT" w:hAnsi="Gill Sans MT"/>
      <w:b/>
      <w:bCs/>
      <w:color w:val="003651" w:themeColor="accent1"/>
      <w:sz w:val="32"/>
      <w:szCs w:val="32"/>
    </w:rPr>
  </w:style>
  <w:style w:type="character" w:customStyle="1" w:styleId="Rubrik1Char">
    <w:name w:val="Rubrik 1 Char"/>
    <w:basedOn w:val="DefaultParagraphFont"/>
    <w:link w:val="Heading1"/>
    <w:uiPriority w:val="9"/>
    <w:rsid w:val="007312C0"/>
    <w:rPr>
      <w:rFonts w:ascii="Gill Sans MT" w:hAnsi="Gill Sans MT" w:eastAsiaTheme="minorEastAsia"/>
      <w:b/>
      <w:bCs/>
      <w:color w:val="003651" w:themeColor="accent1"/>
      <w:sz w:val="56"/>
      <w:szCs w:val="56"/>
    </w:rPr>
  </w:style>
  <w:style w:type="paragraph" w:styleId="TOCHeading">
    <w:name w:val="TOC Heading"/>
    <w:basedOn w:val="Heading1"/>
    <w:next w:val="Normal"/>
    <w:uiPriority w:val="39"/>
    <w:qFormat/>
    <w:rsid w:val="008123E2"/>
  </w:style>
  <w:style w:type="paragraph" w:styleId="Title">
    <w:name w:val="Title"/>
    <w:basedOn w:val="Normal"/>
    <w:next w:val="Normal"/>
    <w:link w:val="RubrikChar"/>
    <w:uiPriority w:val="10"/>
    <w:rsid w:val="00F26CF8"/>
    <w:pPr>
      <w:spacing w:after="0" w:line="240" w:lineRule="auto"/>
      <w:contextualSpacing/>
      <w:outlineLvl w:val="0"/>
    </w:pPr>
    <w:rPr>
      <w:rFonts w:asciiTheme="majorHAnsi" w:eastAsiaTheme="majorEastAsia" w:hAnsiTheme="majorHAnsi" w:cstheme="majorBidi"/>
      <w:b/>
      <w:color w:val="003651" w:themeColor="accent1"/>
      <w:spacing w:val="-10"/>
      <w:kern w:val="28"/>
      <w:sz w:val="56"/>
      <w:szCs w:val="56"/>
    </w:rPr>
  </w:style>
  <w:style w:type="character" w:customStyle="1" w:styleId="RubrikChar">
    <w:name w:val="Rubrik Char"/>
    <w:basedOn w:val="DefaultParagraphFont"/>
    <w:link w:val="Title"/>
    <w:uiPriority w:val="10"/>
    <w:rsid w:val="00F26CF8"/>
    <w:rPr>
      <w:rFonts w:asciiTheme="majorHAnsi" w:eastAsiaTheme="majorEastAsia" w:hAnsiTheme="majorHAnsi" w:cstheme="majorBidi"/>
      <w:b/>
      <w:color w:val="003651" w:themeColor="accent1"/>
      <w:spacing w:val="-10"/>
      <w:kern w:val="28"/>
      <w:sz w:val="56"/>
      <w:szCs w:val="56"/>
    </w:rPr>
  </w:style>
  <w:style w:type="paragraph" w:styleId="Salutation">
    <w:name w:val="Salutation"/>
    <w:basedOn w:val="Normal"/>
    <w:next w:val="Normal"/>
    <w:link w:val="InledningChar"/>
    <w:uiPriority w:val="99"/>
    <w:semiHidden/>
    <w:rsid w:val="005C1F60"/>
  </w:style>
  <w:style w:type="character" w:customStyle="1" w:styleId="InledningChar">
    <w:name w:val="Inledning Char"/>
    <w:basedOn w:val="DefaultParagraphFont"/>
    <w:link w:val="Salutation"/>
    <w:uiPriority w:val="99"/>
    <w:semiHidden/>
    <w:rsid w:val="00DB5618"/>
    <w:rPr>
      <w:sz w:val="24"/>
    </w:rPr>
  </w:style>
  <w:style w:type="paragraph" w:styleId="ListBullet">
    <w:name w:val="List Bullet"/>
    <w:basedOn w:val="Normal"/>
    <w:uiPriority w:val="99"/>
    <w:qFormat/>
    <w:rsid w:val="00A26F25"/>
    <w:pPr>
      <w:numPr>
        <w:numId w:val="1"/>
      </w:numPr>
      <w:contextualSpacing/>
    </w:pPr>
  </w:style>
  <w:style w:type="paragraph" w:styleId="ListBullet2">
    <w:name w:val="List Bullet 2"/>
    <w:basedOn w:val="Normal"/>
    <w:uiPriority w:val="99"/>
    <w:rsid w:val="00A26F25"/>
    <w:pPr>
      <w:numPr>
        <w:ilvl w:val="1"/>
        <w:numId w:val="1"/>
      </w:numPr>
      <w:contextualSpacing/>
    </w:pPr>
  </w:style>
  <w:style w:type="paragraph" w:styleId="ListBullet3">
    <w:name w:val="List Bullet 3"/>
    <w:basedOn w:val="Normal"/>
    <w:uiPriority w:val="99"/>
    <w:rsid w:val="00A26F25"/>
    <w:pPr>
      <w:numPr>
        <w:ilvl w:val="2"/>
        <w:numId w:val="1"/>
      </w:numPr>
      <w:contextualSpacing/>
    </w:pPr>
  </w:style>
  <w:style w:type="paragraph" w:styleId="ListBullet4">
    <w:name w:val="List Bullet 4"/>
    <w:basedOn w:val="Normal"/>
    <w:uiPriority w:val="99"/>
    <w:semiHidden/>
    <w:rsid w:val="00A26F25"/>
    <w:pPr>
      <w:numPr>
        <w:ilvl w:val="3"/>
        <w:numId w:val="1"/>
      </w:numPr>
      <w:contextualSpacing/>
    </w:pPr>
  </w:style>
  <w:style w:type="paragraph" w:styleId="ListBullet5">
    <w:name w:val="List Bullet 5"/>
    <w:basedOn w:val="Normal"/>
    <w:uiPriority w:val="99"/>
    <w:semiHidden/>
    <w:rsid w:val="00A26F25"/>
    <w:pPr>
      <w:numPr>
        <w:ilvl w:val="4"/>
        <w:numId w:val="1"/>
      </w:numPr>
      <w:contextualSpacing/>
    </w:pPr>
  </w:style>
  <w:style w:type="paragraph" w:styleId="ListNumber">
    <w:name w:val="List Number"/>
    <w:basedOn w:val="Normal"/>
    <w:uiPriority w:val="99"/>
    <w:qFormat/>
    <w:rsid w:val="00651E32"/>
    <w:pPr>
      <w:numPr>
        <w:numId w:val="6"/>
      </w:numPr>
      <w:contextualSpacing/>
    </w:pPr>
  </w:style>
  <w:style w:type="paragraph" w:styleId="ListNumber2">
    <w:name w:val="List Number 2"/>
    <w:basedOn w:val="Normal"/>
    <w:uiPriority w:val="99"/>
    <w:rsid w:val="00651E32"/>
    <w:pPr>
      <w:numPr>
        <w:ilvl w:val="1"/>
        <w:numId w:val="6"/>
      </w:numPr>
      <w:contextualSpacing/>
    </w:pPr>
  </w:style>
  <w:style w:type="paragraph" w:styleId="ListNumber3">
    <w:name w:val="List Number 3"/>
    <w:basedOn w:val="Normal"/>
    <w:uiPriority w:val="99"/>
    <w:rsid w:val="00651E32"/>
    <w:pPr>
      <w:numPr>
        <w:ilvl w:val="2"/>
        <w:numId w:val="6"/>
      </w:numPr>
      <w:contextualSpacing/>
    </w:pPr>
  </w:style>
  <w:style w:type="paragraph" w:styleId="ListNumber4">
    <w:name w:val="List Number 4"/>
    <w:basedOn w:val="Normal"/>
    <w:uiPriority w:val="99"/>
    <w:semiHidden/>
    <w:rsid w:val="00651E32"/>
    <w:pPr>
      <w:numPr>
        <w:ilvl w:val="3"/>
        <w:numId w:val="6"/>
      </w:numPr>
      <w:contextualSpacing/>
    </w:pPr>
  </w:style>
  <w:style w:type="paragraph" w:styleId="ListNumber5">
    <w:name w:val="List Number 5"/>
    <w:basedOn w:val="Normal"/>
    <w:uiPriority w:val="99"/>
    <w:semiHidden/>
    <w:rsid w:val="00651E32"/>
    <w:pPr>
      <w:numPr>
        <w:ilvl w:val="4"/>
        <w:numId w:val="6"/>
      </w:numPr>
      <w:contextualSpacing/>
    </w:pPr>
  </w:style>
  <w:style w:type="paragraph" w:styleId="TOC1">
    <w:name w:val="toc 1"/>
    <w:basedOn w:val="Normal"/>
    <w:next w:val="Normal"/>
    <w:autoRedefine/>
    <w:uiPriority w:val="39"/>
    <w:rsid w:val="0047256F"/>
    <w:pPr>
      <w:tabs>
        <w:tab w:val="right" w:leader="dot" w:pos="9062"/>
      </w:tabs>
      <w:spacing w:after="100"/>
    </w:pPr>
  </w:style>
  <w:style w:type="paragraph" w:styleId="TOC2">
    <w:name w:val="toc 2"/>
    <w:basedOn w:val="Normal"/>
    <w:next w:val="Normal"/>
    <w:autoRedefine/>
    <w:uiPriority w:val="39"/>
    <w:rsid w:val="00362CE7"/>
    <w:pPr>
      <w:spacing w:after="100"/>
      <w:ind w:left="220"/>
    </w:pPr>
  </w:style>
  <w:style w:type="paragraph" w:styleId="TOC3">
    <w:name w:val="toc 3"/>
    <w:basedOn w:val="Normal"/>
    <w:next w:val="Normal"/>
    <w:autoRedefine/>
    <w:uiPriority w:val="39"/>
    <w:rsid w:val="00362CE7"/>
    <w:pPr>
      <w:spacing w:after="100"/>
      <w:ind w:left="440"/>
    </w:pPr>
  </w:style>
  <w:style w:type="character" w:styleId="Hyperlink">
    <w:name w:val="Hyperlink"/>
    <w:basedOn w:val="DefaultParagraphFont"/>
    <w:uiPriority w:val="99"/>
    <w:unhideWhenUsed/>
    <w:rsid w:val="00362CE7"/>
    <w:rPr>
      <w:color w:val="003651" w:themeColor="hyperlink"/>
      <w:u w:val="single"/>
    </w:rPr>
  </w:style>
  <w:style w:type="character" w:styleId="PlaceholderText">
    <w:name w:val="Placeholder Text"/>
    <w:basedOn w:val="DefaultParagraphFont"/>
    <w:uiPriority w:val="99"/>
    <w:rsid w:val="000B1DB5"/>
    <w:rPr>
      <w:color w:val="808080"/>
      <w:bdr w:val="none" w:sz="0" w:space="0" w:color="auto"/>
      <w:shd w:val="clear" w:color="auto" w:fill="F2F2F2"/>
    </w:rPr>
  </w:style>
  <w:style w:type="paragraph" w:styleId="NoSpacing">
    <w:name w:val="No Spacing"/>
    <w:uiPriority w:val="1"/>
    <w:qFormat/>
    <w:rsid w:val="00813C78"/>
    <w:pPr>
      <w:spacing w:after="0" w:line="240" w:lineRule="auto"/>
    </w:pPr>
  </w:style>
  <w:style w:type="paragraph" w:styleId="Header">
    <w:name w:val="header"/>
    <w:basedOn w:val="Normal"/>
    <w:link w:val="SidhuvudChar"/>
    <w:uiPriority w:val="99"/>
    <w:semiHidden/>
    <w:rsid w:val="00813C78"/>
    <w:pPr>
      <w:tabs>
        <w:tab w:val="center" w:pos="4536"/>
        <w:tab w:val="right" w:pos="9072"/>
      </w:tabs>
      <w:spacing w:after="0" w:line="240" w:lineRule="auto"/>
    </w:pPr>
  </w:style>
  <w:style w:type="character" w:customStyle="1" w:styleId="SidhuvudChar">
    <w:name w:val="Sidhuvud Char"/>
    <w:basedOn w:val="DefaultParagraphFont"/>
    <w:link w:val="Header"/>
    <w:uiPriority w:val="99"/>
    <w:semiHidden/>
    <w:rsid w:val="00DC2E4B"/>
  </w:style>
  <w:style w:type="paragraph" w:styleId="Footer">
    <w:name w:val="footer"/>
    <w:basedOn w:val="Normal"/>
    <w:link w:val="SidfotChar"/>
    <w:uiPriority w:val="99"/>
    <w:rsid w:val="006538B0"/>
    <w:pPr>
      <w:tabs>
        <w:tab w:val="center" w:pos="4536"/>
        <w:tab w:val="right" w:pos="9072"/>
      </w:tabs>
      <w:spacing w:after="0" w:line="240" w:lineRule="auto"/>
    </w:pPr>
    <w:rPr>
      <w:sz w:val="20"/>
    </w:rPr>
  </w:style>
  <w:style w:type="character" w:customStyle="1" w:styleId="SidfotChar">
    <w:name w:val="Sidfot Char"/>
    <w:basedOn w:val="DefaultParagraphFont"/>
    <w:link w:val="Footer"/>
    <w:uiPriority w:val="99"/>
    <w:rsid w:val="006538B0"/>
    <w:rPr>
      <w:sz w:val="20"/>
    </w:rPr>
  </w:style>
  <w:style w:type="table" w:styleId="TableGrid">
    <w:name w:val="Table Grid"/>
    <w:basedOn w:val="TableNormal"/>
    <w:uiPriority w:val="39"/>
    <w:rsid w:val="008F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CitatChar"/>
    <w:uiPriority w:val="29"/>
    <w:semiHidden/>
    <w:rsid w:val="009C460A"/>
    <w:pPr>
      <w:spacing w:before="20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3E23B2"/>
    <w:rPr>
      <w:i/>
      <w:iCs/>
      <w:color w:val="404040" w:themeColor="text1" w:themeTint="BF"/>
    </w:rPr>
  </w:style>
  <w:style w:type="paragraph" w:styleId="Closing">
    <w:name w:val="Closing"/>
    <w:basedOn w:val="Normal"/>
    <w:next w:val="NoSpacing"/>
    <w:link w:val="AvslutandetextChar"/>
    <w:uiPriority w:val="99"/>
    <w:semiHidden/>
    <w:rsid w:val="00A51F48"/>
    <w:pPr>
      <w:spacing w:before="720" w:after="720" w:line="240" w:lineRule="auto"/>
    </w:pPr>
  </w:style>
  <w:style w:type="character" w:customStyle="1" w:styleId="AvslutandetextChar">
    <w:name w:val="Avslutande text Char"/>
    <w:basedOn w:val="DefaultParagraphFont"/>
    <w:link w:val="Closing"/>
    <w:uiPriority w:val="99"/>
    <w:semiHidden/>
    <w:rsid w:val="00C0155B"/>
  </w:style>
  <w:style w:type="paragraph" w:customStyle="1" w:styleId="Ingress">
    <w:name w:val="Ingress"/>
    <w:basedOn w:val="Normal"/>
    <w:next w:val="Normal"/>
    <w:uiPriority w:val="12"/>
    <w:rsid w:val="00DC2E4B"/>
    <w:rPr>
      <w:b/>
    </w:rPr>
  </w:style>
  <w:style w:type="paragraph" w:styleId="EnvelopeAddress">
    <w:name w:val="envelope address"/>
    <w:basedOn w:val="NoSpacing"/>
    <w:uiPriority w:val="99"/>
    <w:unhideWhenUsed/>
    <w:rsid w:val="00B723E3"/>
    <w:pPr>
      <w:framePr w:w="5670" w:h="2268" w:hRule="exact" w:vSpace="2268" w:wrap="around" w:vAnchor="page" w:hAnchor="page" w:xAlign="right" w:yAlign="top" w:anchorLock="1"/>
    </w:pPr>
    <w:rPr>
      <w:rFonts w:eastAsiaTheme="majorEastAsia" w:cstheme="majorBidi"/>
    </w:rPr>
  </w:style>
  <w:style w:type="paragraph" w:customStyle="1" w:styleId="Noter">
    <w:name w:val="Noter"/>
    <w:basedOn w:val="Heading2"/>
    <w:next w:val="Normal"/>
    <w:uiPriority w:val="13"/>
    <w:semiHidden/>
    <w:rsid w:val="0039558E"/>
    <w:pPr>
      <w:numPr>
        <w:numId w:val="12"/>
      </w:numPr>
    </w:pPr>
  </w:style>
  <w:style w:type="paragraph" w:styleId="TOC7">
    <w:name w:val="toc 7"/>
    <w:basedOn w:val="Normal"/>
    <w:next w:val="Normal"/>
    <w:autoRedefine/>
    <w:uiPriority w:val="39"/>
    <w:semiHidden/>
    <w:rsid w:val="005761A9"/>
    <w:pPr>
      <w:spacing w:after="100"/>
      <w:ind w:left="1440"/>
    </w:pPr>
  </w:style>
  <w:style w:type="paragraph" w:styleId="Caption">
    <w:name w:val="caption"/>
    <w:basedOn w:val="Normal"/>
    <w:next w:val="Normal"/>
    <w:uiPriority w:val="35"/>
    <w:rsid w:val="003A63FC"/>
    <w:pPr>
      <w:spacing w:after="200" w:line="240" w:lineRule="auto"/>
    </w:pPr>
    <w:rPr>
      <w:b/>
      <w:iCs/>
      <w:color w:val="000000" w:themeColor="text2"/>
      <w:sz w:val="18"/>
      <w:szCs w:val="18"/>
    </w:rPr>
  </w:style>
  <w:style w:type="table" w:customStyle="1" w:styleId="KliniskaStudier">
    <w:name w:val="Kliniska Studier"/>
    <w:basedOn w:val="TableNormal"/>
    <w:uiPriority w:val="99"/>
    <w:rsid w:val="00875DFD"/>
    <w:pPr>
      <w:spacing w:after="0" w:line="240" w:lineRule="auto"/>
    </w:pPr>
    <w:tblPr>
      <w:tblStyleRowBandSize w:val="1"/>
      <w:tblBorders>
        <w:top w:val="single" w:sz="4" w:space="0" w:color="003651" w:themeColor="accent1"/>
        <w:left w:val="single" w:sz="4" w:space="0" w:color="003651" w:themeColor="accent1"/>
        <w:bottom w:val="single" w:sz="4" w:space="0" w:color="003651" w:themeColor="accent1"/>
        <w:right w:val="single" w:sz="4" w:space="0" w:color="003651" w:themeColor="accent1"/>
        <w:insideH w:val="single" w:sz="4" w:space="0" w:color="003651" w:themeColor="accent1"/>
        <w:insideV w:val="single" w:sz="4" w:space="0" w:color="003651" w:themeColor="accent1"/>
      </w:tblBorders>
      <w:tblCellMar>
        <w:top w:w="28" w:type="dxa"/>
        <w:left w:w="57" w:type="dxa"/>
        <w:bottom w:w="28" w:type="dxa"/>
        <w:right w:w="57" w:type="dxa"/>
      </w:tblCellMar>
    </w:tblPr>
    <w:tcPr>
      <w:shd w:val="clear" w:color="auto" w:fill="auto"/>
    </w:tcPr>
    <w:tblStylePr w:type="firstRow">
      <w:rPr>
        <w:rFonts w:asciiTheme="majorHAnsi" w:hAnsiTheme="majorHAnsi"/>
        <w:sz w:val="28"/>
      </w:rPr>
      <w:tblPr/>
      <w:tcPr>
        <w:shd w:val="clear" w:color="auto" w:fill="003651" w:themeFill="accent1"/>
      </w:tcPr>
    </w:tblStylePr>
    <w:tblStylePr w:type="lastRow">
      <w:tblPr/>
      <w:tcPr>
        <w:shd w:val="clear" w:color="auto" w:fill="DFE3E5" w:themeFill="background2" w:themeFillTint="66"/>
      </w:tcPr>
    </w:tblStylePr>
    <w:tblStylePr w:type="band2Horz">
      <w:tblPr/>
      <w:tcPr>
        <w:shd w:val="clear" w:color="auto" w:fill="DFE3E5" w:themeFill="background2" w:themeFillTint="66"/>
      </w:tcPr>
    </w:tblStylePr>
  </w:style>
  <w:style w:type="character" w:styleId="CommentReference">
    <w:name w:val="annotation reference"/>
    <w:basedOn w:val="DefaultParagraphFont"/>
    <w:uiPriority w:val="99"/>
    <w:semiHidden/>
    <w:unhideWhenUsed/>
    <w:rsid w:val="00341AC4"/>
    <w:rPr>
      <w:sz w:val="16"/>
      <w:szCs w:val="16"/>
    </w:rPr>
  </w:style>
  <w:style w:type="paragraph" w:styleId="CommentText">
    <w:name w:val="annotation text"/>
    <w:basedOn w:val="Normal"/>
    <w:link w:val="KommentarerChar"/>
    <w:uiPriority w:val="99"/>
    <w:unhideWhenUsed/>
    <w:rsid w:val="00341AC4"/>
    <w:pPr>
      <w:spacing w:line="240" w:lineRule="auto"/>
    </w:pPr>
    <w:rPr>
      <w:sz w:val="20"/>
      <w:szCs w:val="20"/>
    </w:rPr>
  </w:style>
  <w:style w:type="character" w:customStyle="1" w:styleId="KommentarerChar">
    <w:name w:val="Kommentarer Char"/>
    <w:basedOn w:val="DefaultParagraphFont"/>
    <w:link w:val="CommentText"/>
    <w:uiPriority w:val="99"/>
    <w:rsid w:val="00341AC4"/>
    <w:rPr>
      <w:sz w:val="20"/>
      <w:szCs w:val="20"/>
    </w:rPr>
  </w:style>
  <w:style w:type="character" w:customStyle="1" w:styleId="UnresolvedMention">
    <w:name w:val="Unresolved Mention"/>
    <w:basedOn w:val="DefaultParagraphFont"/>
    <w:uiPriority w:val="99"/>
    <w:semiHidden/>
    <w:unhideWhenUsed/>
    <w:rsid w:val="00341AC4"/>
    <w:rPr>
      <w:color w:val="605E5C"/>
      <w:shd w:val="clear" w:color="auto" w:fill="E1DFDD"/>
    </w:rPr>
  </w:style>
  <w:style w:type="paragraph" w:styleId="ListParagraph">
    <w:name w:val="List Paragraph"/>
    <w:basedOn w:val="Normal"/>
    <w:uiPriority w:val="34"/>
    <w:semiHidden/>
    <w:qFormat/>
    <w:rsid w:val="00341AC4"/>
    <w:pPr>
      <w:ind w:left="720"/>
      <w:contextualSpacing/>
    </w:pPr>
  </w:style>
  <w:style w:type="character" w:styleId="FollowedHyperlink">
    <w:name w:val="FollowedHyperlink"/>
    <w:basedOn w:val="DefaultParagraphFont"/>
    <w:uiPriority w:val="99"/>
    <w:semiHidden/>
    <w:rsid w:val="00D25179"/>
    <w:rPr>
      <w:color w:val="426669" w:themeColor="followedHyperlink"/>
      <w:u w:val="single"/>
    </w:rPr>
  </w:style>
  <w:style w:type="paragraph" w:styleId="CommentSubject">
    <w:name w:val="annotation subject"/>
    <w:basedOn w:val="CommentText"/>
    <w:next w:val="CommentText"/>
    <w:link w:val="KommentarsmneChar"/>
    <w:uiPriority w:val="99"/>
    <w:semiHidden/>
    <w:unhideWhenUsed/>
    <w:rsid w:val="00B45BFD"/>
    <w:rPr>
      <w:b/>
      <w:bCs/>
    </w:rPr>
  </w:style>
  <w:style w:type="character" w:customStyle="1" w:styleId="KommentarsmneChar">
    <w:name w:val="Kommentarsämne Char"/>
    <w:basedOn w:val="KommentarerChar"/>
    <w:link w:val="CommentSubject"/>
    <w:uiPriority w:val="99"/>
    <w:semiHidden/>
    <w:rsid w:val="00B45B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https://protect.checkpoint.com/v2/___https://kliniskastudier.se/___.YzJlOnJlZ2lvbnNrYW5lOmM6bzo5ZDU2Y2JjNjU4YzY2NWRlNGZkNmVlMmU1OWQzNzM3ZTo2OjE5ZDI6YmY5MDQxYTc1Y2JlODFmMDJmYmFlMTlmNGM2NGM3NjBkN2Y2ZTI5NTQwNDJiYjExZWU4YzBlZTc4OGUyYzI5ODpwOlQ" TargetMode="External" /><Relationship Id="rId13" Type="http://schemas.openxmlformats.org/officeDocument/2006/relationships/hyperlink" Target="mailto:info@kliniskastudier.se" TargetMode="External" /><Relationship Id="rId14" Type="http://schemas.openxmlformats.org/officeDocument/2006/relationships/hyperlink" Target="https://protect.checkpoint.com/v2/___https://kliniskastudier.se/forskningsstod-och-radgivning/mallar-och-stoddokument/kliniska-lakemedelsprovningar___.YzJlOnJlZ2lvbnNrYW5lOmM6bzo5ZDU2Y2JjNjU4YzY2NWRlNGZkNmVlMmU1OWQzNzM3ZTo2OjUzYzE6YjFkNmRhYjhkZDc3YzA1NmFiMzExMzc5NmQxN2VkMDE5OWQwNTdjYTE4NTQwMmQ0MjBmZjdlMWI2ZTFkZTlmMjpwOlQ" TargetMode="Externa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https://protect.checkpoint.com/v2/___https://www.ema.europa.eu/documents/scientific-guideline/guideline-data-monitoring-committees_en.pdf___.YzJlOnJlZ2lvbnNrYW5lOmM6bzo5ZDU2Y2JjNjU4YzY2NWRlNGZkNmVlMmU1OWQzNzM3ZTo2OjYwMDM6MDI2Yjk5NWIwMzM3ZGE5OTc3MzhhMTcwMmNkYzU2ODkyZjQzYjVkMjcyYWI4OWFmOTNiZDgxMWQ2Nzk4MWVkZjpwOlQ" TargetMode="External" /><Relationship Id="rId2" Type="http://schemas.openxmlformats.org/officeDocument/2006/relationships/webSettings" Target="webSettings.xml" /><Relationship Id="rId20" Type="http://schemas.openxmlformats.org/officeDocument/2006/relationships/hyperlink" Target="https://protect.checkpoint.com/v2/___https://snd.gu.se/sv___.YzJlOnJlZ2lvbnNrYW5lOmM6bzo5ZDU2Y2JjNjU4YzY2NWRlNGZkNmVlMmU1OWQzNzM3ZTo2OmFkNzg6ZGM4NDEwYjZiZWZmNmM3NWYzMmM2Y2IyMGFjYTQyOTg1ZWEwM2IxY2U3MGQ3ZWE1Mjc0ODU2MmM0YTFlODJhNjpwOlQ" TargetMode="External" /><Relationship Id="rId21" Type="http://schemas.openxmlformats.org/officeDocument/2006/relationships/header" Target="header4.xml" /><Relationship Id="rId22" Type="http://schemas.openxmlformats.org/officeDocument/2006/relationships/footer" Target="footer4.xml" /><Relationship Id="rId23" Type="http://schemas.openxmlformats.org/officeDocument/2006/relationships/hyperlink" Target="https://protect.checkpoint.com/v2/___https://www.who.int/clinical-trials-registry-platform/network/primary-registries___.YzJlOnJlZ2lvbnNrYW5lOmM6bzo5ZDU2Y2JjNjU4YzY2NWRlNGZkNmVlMmU1OWQzNzM3ZTo2OjY0Mjc6MDQ4MGExOTllZGMxZTQ2NGI3ZmNlZjlkNzY5OGIzNmU0MmNmMmFhZjE5ODc1Yjk3YTBhNjJlMmQzMDlmYWZjOTpwOlQ" TargetMode="External" /><Relationship Id="rId24" Type="http://schemas.openxmlformats.org/officeDocument/2006/relationships/header" Target="header5.xml" /><Relationship Id="rId25" Type="http://schemas.openxmlformats.org/officeDocument/2006/relationships/footer" Target="footer5.xml" /><Relationship Id="rId26" Type="http://schemas.openxmlformats.org/officeDocument/2006/relationships/glossaryDocument" Target="glossary/document.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3.png" /></Relationships>
</file>

<file path=word/_rels/header3.xml.rels>&#65279;<?xml version="1.0" encoding="utf-8" standalone="yes"?><Relationships xmlns="http://schemas.openxmlformats.org/package/2006/relationships"><Relationship Id="rId1" Type="http://schemas.openxmlformats.org/officeDocument/2006/relationships/image" Target="media/image3.png" /></Relationships>
</file>

<file path=word/_rels/header4.xml.rels>&#65279;<?xml version="1.0" encoding="utf-8" standalone="yes"?><Relationships xmlns="http://schemas.openxmlformats.org/package/2006/relationships"><Relationship Id="rId1" Type="http://schemas.openxmlformats.org/officeDocument/2006/relationships/image" Target="media/image3.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4C75CAFB02F74F8F9293A5FF453DEFE5"/>
        <w:category>
          <w:name w:val="Allmänt"/>
          <w:gallery w:val="placeholder"/>
        </w:category>
        <w:types>
          <w:type w:val="bbPlcHdr"/>
        </w:types>
        <w:behaviors>
          <w:behavior w:val="content"/>
        </w:behaviors>
        <w:guid w:val="{FC3BB2D7-EB7B-472B-AC47-14B35CDCCC8E}"/>
      </w:docPartPr>
      <w:docPartBody>
        <w:p w:rsidR="00BD72F1">
          <w:pPr>
            <w:pStyle w:val="4C75CAFB02F74F8F9293A5FF453DEFE5"/>
          </w:pPr>
          <w:r>
            <w:rPr>
              <w:rStyle w:val="PlaceholderText"/>
            </w:rPr>
            <w:t>[Dokumenttitel]</w:t>
          </w:r>
        </w:p>
      </w:docPartBody>
    </w:docPart>
    <w:docPart>
      <w:docPartPr>
        <w:name w:val="0E0C5C65436C4696A961037A17029DC7"/>
        <w:category>
          <w:name w:val="Allmänt"/>
          <w:gallery w:val="placeholder"/>
        </w:category>
        <w:types>
          <w:type w:val="bbPlcHdr"/>
        </w:types>
        <w:behaviors>
          <w:behavior w:val="content"/>
        </w:behaviors>
        <w:guid w:val="{6B35485E-36AE-4F77-943B-D3D34FAE69F1}"/>
      </w:docPartPr>
      <w:docPartBody>
        <w:p w:rsidR="00BD72F1">
          <w:pPr>
            <w:pStyle w:val="0E0C5C65436C4696A961037A17029DC7"/>
          </w:pPr>
          <w:r>
            <w:rPr>
              <w:rStyle w:val="PlaceholderText"/>
            </w:rPr>
            <w:t>[Undertitel]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F1"/>
    <w:rsid w:val="003D7EBA"/>
    <w:rsid w:val="004F4636"/>
    <w:rsid w:val="00552617"/>
    <w:rsid w:val="005E2533"/>
    <w:rsid w:val="00B46B01"/>
    <w:rsid w:val="00B86C66"/>
    <w:rsid w:val="00BD72F1"/>
    <w:rsid w:val="00DB2560"/>
  </w:rsids>
  <m:mathPr>
    <m:mathFont m:val="Cambria Math"/>
  </m:mathPr>
  <w:themeFontLang w:val="sv-SE"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bdr w:val="none" w:sz="0" w:space="0" w:color="auto"/>
      <w:shd w:val="clear" w:color="auto" w:fill="F2F2F2"/>
    </w:rPr>
  </w:style>
  <w:style w:type="paragraph" w:customStyle="1" w:styleId="4C75CAFB02F74F8F9293A5FF453DEFE5">
    <w:name w:val="4C75CAFB02F74F8F9293A5FF453DEFE5"/>
  </w:style>
  <w:style w:type="paragraph" w:customStyle="1" w:styleId="0E0C5C65436C4696A961037A17029DC7">
    <w:name w:val="0E0C5C65436C4696A961037A17029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liniska Studier - Färger">
      <a:dk1>
        <a:sysClr val="windowText" lastClr="000000"/>
      </a:dk1>
      <a:lt1>
        <a:sysClr val="window" lastClr="FFFFFF"/>
      </a:lt1>
      <a:dk2>
        <a:srgbClr val="000000"/>
      </a:dk2>
      <a:lt2>
        <a:srgbClr val="B0BABF"/>
      </a:lt2>
      <a:accent1>
        <a:srgbClr val="003651"/>
      </a:accent1>
      <a:accent2>
        <a:srgbClr val="C45028"/>
      </a:accent2>
      <a:accent3>
        <a:srgbClr val="426669"/>
      </a:accent3>
      <a:accent4>
        <a:srgbClr val="CC4560"/>
      </a:accent4>
      <a:accent5>
        <a:srgbClr val="6C7730"/>
      </a:accent5>
      <a:accent6>
        <a:srgbClr val="981B34"/>
      </a:accent6>
      <a:hlink>
        <a:srgbClr val="003651"/>
      </a:hlink>
      <a:folHlink>
        <a:srgbClr val="426669"/>
      </a:folHlink>
    </a:clrScheme>
    <a:fontScheme name="Kliniska Studier - Typsnitt">
      <a:majorFont>
        <a:latin typeface="Gill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091296-7951-40ED-91FB-C0C7CB7D6339}">
  <we:reference id="33491e4f-5d38-4c24-85cb-c5144f8a0d2f" version="1.0.0.0" store="EXCatalog" storeType="excatalog"/>
  <we:alternateReferences/>
  <we:properties/>
  <we:bindings/>
  <we:snapshot xmlns:r="http://schemas.openxmlformats.org/officeDocument/2006/relationships"/>
</we:webextension>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20" ma:contentTypeDescription="Create a new document." ma:contentTypeScope="" ma:versionID="b7f9dd82815a830bd23fa137c44fbb3d">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a533072188d9c7b65b8a52e129017d8"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37A8C-8756-4670-A220-B5D1AF872B9F}">
  <ds:schemaRefs>
    <ds:schemaRef ds:uri="http://schemas.microsoft.com/sharepoint/v3/contenttype/forms"/>
  </ds:schemaRefs>
</ds:datastoreItem>
</file>

<file path=customXml/itemProps2.xml><?xml version="1.0" encoding="utf-8"?>
<ds:datastoreItem xmlns:ds="http://schemas.openxmlformats.org/officeDocument/2006/customXml" ds:itemID="{119EF0B7-E069-4EA9-84EB-2283053C4ACD}">
  <ds:schemaRefs>
    <ds:schemaRef ds:uri="http://schemas.openxmlformats.org/officeDocument/2006/bibliography"/>
  </ds:schemaRefs>
</ds:datastoreItem>
</file>

<file path=customXml/itemProps3.xml><?xml version="1.0" encoding="utf-8"?>
<ds:datastoreItem xmlns:ds="http://schemas.openxmlformats.org/officeDocument/2006/customXml" ds:itemID="{9DA5E088-50F7-422C-9712-5C0154AFD332}">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4.xml><?xml version="1.0" encoding="utf-8"?>
<ds:datastoreItem xmlns:ds="http://schemas.openxmlformats.org/officeDocument/2006/customXml" ds:itemID="{F2ED1142-83AA-4547-BE85-ECBECAD65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2336</Words>
  <Characters>12382</Characters>
  <Application>Microsoft Office Word</Application>
  <DocSecurity>0</DocSecurity>
  <Lines>103</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Sponsoransvar - checklista</vt:lpstr>
      <vt:lpstr>Sponsoransvar - checklista</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Sponsoransvar - checklista</dc:title>
  <dc:subject>Klinisk läkemedelsprövning CTR</dc:subject>
  <dc:creator>Kliniska Studier Sverige</dc:creator>
  <cp:keywords>checklista, dokumentet, kontroll, riskidentifikation, datas</cp:keywords>
  <cp:lastModifiedBy>Lotta Mazouch</cp:lastModifiedBy>
  <cp:revision>2</cp:revision>
  <dcterms:created xsi:type="dcterms:W3CDTF">2024-03-25T13:57:00Z</dcterms:created>
  <dcterms:modified xsi:type="dcterms:W3CDTF">2024-03-25T13:57:00Z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