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37B5" w14:textId="2D3BF1E6" w:rsidR="00C858EA" w:rsidRPr="00805685" w:rsidRDefault="00C858EA" w:rsidP="00006065">
      <w:pPr>
        <w:spacing w:before="20" w:after="2240"/>
        <w:ind w:left="3542"/>
        <w:jc w:val="right"/>
        <w:rPr>
          <w:lang w:val="en-GB"/>
        </w:rPr>
      </w:pPr>
      <w:r w:rsidRPr="00805685">
        <w:rPr>
          <w:i/>
          <w:iCs/>
          <w:noProof/>
          <w:lang w:val="en-GB"/>
        </w:rPr>
        <w:drawing>
          <wp:inline distT="0" distB="0" distL="0" distR="0" wp14:anchorId="6FBBC18B" wp14:editId="365883AE">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bookmarkStart w:id="0" w:name="_Toc120630790"/>
    <w:bookmarkStart w:id="1" w:name="_Toc125124056"/>
    <w:p w14:paraId="6DC2F78A" w14:textId="77777777" w:rsidR="008B49B2" w:rsidRPr="00C27E11" w:rsidRDefault="00B83157" w:rsidP="00C27E11">
      <w:pPr>
        <w:rPr>
          <w:b/>
          <w:bCs/>
          <w:color w:val="003651" w:themeColor="text2"/>
          <w:sz w:val="56"/>
          <w:szCs w:val="56"/>
        </w:rPr>
      </w:pPr>
      <w:sdt>
        <w:sdtPr>
          <w:rPr>
            <w:b/>
            <w:bCs/>
            <w:color w:val="003651" w:themeColor="text2"/>
            <w:sz w:val="56"/>
            <w:szCs w:val="56"/>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r w:rsidR="008B49B2" w:rsidRPr="00C27E11">
            <w:rPr>
              <w:b/>
              <w:bCs/>
              <w:color w:val="003651" w:themeColor="text2"/>
              <w:sz w:val="56"/>
              <w:szCs w:val="56"/>
            </w:rPr>
            <w:t>Mall Prövningsprotokoll engelska</w:t>
          </w:r>
        </w:sdtContent>
      </w:sdt>
      <w:bookmarkEnd w:id="0"/>
      <w:bookmarkEnd w:id="1"/>
    </w:p>
    <w:p w14:paraId="010C7429" w14:textId="3AA2F169" w:rsidR="00C858EA" w:rsidRPr="002F080D" w:rsidRDefault="00B83157" w:rsidP="009802E1">
      <w:pPr>
        <w:rPr>
          <w:b/>
          <w:bCs/>
          <w:sz w:val="32"/>
          <w:szCs w:val="32"/>
        </w:rPr>
      </w:pPr>
      <w:sdt>
        <w:sdtPr>
          <w:rPr>
            <w:rFonts w:asciiTheme="majorHAnsi" w:eastAsiaTheme="majorEastAsia" w:hAnsiTheme="majorHAnsi" w:cstheme="majorBidi"/>
            <w:color w:val="003651" w:themeColor="text2"/>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ED17BA" w:rsidRPr="003A1277">
            <w:rPr>
              <w:rFonts w:asciiTheme="majorHAnsi" w:eastAsiaTheme="majorEastAsia" w:hAnsiTheme="majorHAnsi" w:cstheme="majorBidi"/>
              <w:color w:val="003651" w:themeColor="text2"/>
              <w:sz w:val="32"/>
              <w:szCs w:val="32"/>
            </w:rPr>
            <w:t>Klinisk läkemedelsprövning CTR</w:t>
          </w:r>
        </w:sdtContent>
      </w:sdt>
    </w:p>
    <w:p w14:paraId="47582875" w14:textId="3F8CD9C0" w:rsidR="002263D1" w:rsidRPr="002F080D" w:rsidRDefault="009802E1" w:rsidP="009802E1">
      <w:pPr>
        <w:tabs>
          <w:tab w:val="left" w:pos="1701"/>
          <w:tab w:val="left" w:pos="9781"/>
        </w:tabs>
        <w:spacing w:before="9040" w:after="360" w:line="240" w:lineRule="auto"/>
        <w:rPr>
          <w:b/>
          <w:bCs/>
          <w:color w:val="FFFFFF" w:themeColor="background1"/>
        </w:rPr>
      </w:pPr>
      <w:r w:rsidRPr="00805685">
        <w:rPr>
          <w:noProof/>
          <w:lang w:val="en-GB"/>
        </w:rPr>
        <mc:AlternateContent>
          <mc:Choice Requires="wps">
            <w:drawing>
              <wp:anchor distT="0" distB="0" distL="114300" distR="114300" simplePos="0" relativeHeight="251665408" behindDoc="1" locked="0" layoutInCell="1" allowOverlap="1" wp14:anchorId="006E8F22" wp14:editId="51CBBA62">
                <wp:simplePos x="0" y="0"/>
                <wp:positionH relativeFrom="column">
                  <wp:posOffset>-1241425</wp:posOffset>
                </wp:positionH>
                <wp:positionV relativeFrom="page">
                  <wp:posOffset>9334499</wp:posOffset>
                </wp:positionV>
                <wp:extent cx="7541895" cy="1345565"/>
                <wp:effectExtent l="0" t="0" r="20955" b="26035"/>
                <wp:wrapNone/>
                <wp:docPr id="3"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345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DCAB15" w14:textId="715447AA" w:rsidR="00C858EA" w:rsidRPr="00C858EA" w:rsidRDefault="00C858EA" w:rsidP="00C858EA">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E8F22" id="Rektangel 1" o:spid="_x0000_s1026" alt="&quot;&quot;" style="position:absolute;margin-left:-97.75pt;margin-top:735pt;width:593.85pt;height:105.95pt;z-index:-25165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" fillcolor="#003651 [3204]" strokecolor="#001a28 [1604]" strokeweight="1pt">
                <v:textbox>
                  <w:txbxContent>
                    <w:p w14:paraId="79DCAB15" w14:textId="715447AA" w:rsidR="00C858EA" w:rsidRPr="00C858EA" w:rsidRDefault="00C858EA" w:rsidP="00C858EA">
                      <w:pPr>
                        <w:tabs>
                          <w:tab w:val="left" w:pos="1701"/>
                          <w:tab w:val="left" w:pos="9781"/>
                        </w:tabs>
                        <w:spacing w:before="0" w:after="0" w:line="240" w:lineRule="auto"/>
                        <w:rPr>
                          <w:sz w:val="2"/>
                          <w:szCs w:val="2"/>
                        </w:rPr>
                      </w:pPr>
                    </w:p>
                  </w:txbxContent>
                </v:textbox>
                <w10:wrap anchory="page"/>
              </v:rect>
            </w:pict>
          </mc:Fallback>
        </mc:AlternateContent>
      </w:r>
      <w:r w:rsidR="002263D1" w:rsidRPr="002F080D">
        <w:rPr>
          <w:b/>
          <w:bCs/>
          <w:color w:val="FFFFFF" w:themeColor="background1"/>
        </w:rPr>
        <w:t>Detta dokument är framtaget och kvalitetssäkrat av Kliniska Studier Sverige</w:t>
      </w:r>
      <w:r w:rsidR="00522653" w:rsidRPr="002F080D">
        <w:rPr>
          <w:b/>
          <w:bCs/>
          <w:color w:val="FFFFFF" w:themeColor="background1"/>
        </w:rPr>
        <w:t>.</w:t>
      </w:r>
    </w:p>
    <w:p w14:paraId="1C14F7E8" w14:textId="77777777" w:rsidR="002263D1" w:rsidRPr="002F080D" w:rsidRDefault="002263D1" w:rsidP="004F0602">
      <w:pPr>
        <w:tabs>
          <w:tab w:val="left" w:pos="1701"/>
          <w:tab w:val="left" w:pos="9781"/>
        </w:tabs>
        <w:spacing w:before="0" w:after="0" w:line="240" w:lineRule="auto"/>
        <w:ind w:left="-432"/>
        <w:jc w:val="center"/>
        <w:rPr>
          <w:color w:val="FFFFFF" w:themeColor="background1"/>
        </w:rPr>
      </w:pPr>
      <w:r w:rsidRPr="002F080D">
        <w:rPr>
          <w:color w:val="FFFFFF" w:themeColor="background1"/>
        </w:rPr>
        <w:t xml:space="preserve">Vi utvecklar och erbjuder stöd för kliniska studier i hälso- och sjukvården. </w:t>
      </w:r>
    </w:p>
    <w:p w14:paraId="32851B7E" w14:textId="29D0850C" w:rsidR="002263D1" w:rsidRPr="009C16CE" w:rsidRDefault="002263D1" w:rsidP="004F0602">
      <w:pPr>
        <w:tabs>
          <w:tab w:val="left" w:pos="1701"/>
          <w:tab w:val="left" w:pos="9781"/>
        </w:tabs>
        <w:spacing w:before="0" w:after="0" w:line="240" w:lineRule="auto"/>
        <w:ind w:left="-504"/>
        <w:jc w:val="center"/>
        <w:sectPr w:rsidR="002263D1" w:rsidRPr="009C16CE" w:rsidSect="00522653">
          <w:headerReference w:type="default" r:id="rId13"/>
          <w:footerReference w:type="default" r:id="rId14"/>
          <w:headerReference w:type="first" r:id="rId15"/>
          <w:footerReference w:type="first" r:id="rId16"/>
          <w:pgSz w:w="11906" w:h="16838"/>
          <w:pgMar w:top="540" w:right="1417" w:bottom="8" w:left="1985" w:header="0" w:footer="0" w:gutter="0"/>
          <w:pgNumType w:start="0"/>
          <w:cols w:space="708"/>
          <w:titlePg/>
          <w:docGrid w:linePitch="360"/>
        </w:sectPr>
      </w:pPr>
      <w:r w:rsidRPr="002F080D">
        <w:rPr>
          <w:color w:val="FFFFFF" w:themeColor="background1"/>
        </w:rPr>
        <w:t>Stödet vi erbjuder ger goda förutsättningar för kliniska studier av hög kvalitet.</w:t>
      </w:r>
      <w:r w:rsidR="00C858EA" w:rsidRPr="00805685">
        <w:rPr>
          <w:i/>
          <w:iCs/>
          <w:noProof/>
          <w:lang w:val="en-GB"/>
        </w:rPr>
        <mc:AlternateContent>
          <mc:Choice Requires="wps">
            <w:drawing>
              <wp:anchor distT="0" distB="0" distL="114300" distR="114300" simplePos="0" relativeHeight="251663360" behindDoc="0" locked="0" layoutInCell="1" allowOverlap="1" wp14:anchorId="598C6C6F" wp14:editId="3EC11258">
                <wp:simplePos x="0" y="0"/>
                <wp:positionH relativeFrom="column">
                  <wp:posOffset>-1245235</wp:posOffset>
                </wp:positionH>
                <wp:positionV relativeFrom="paragraph">
                  <wp:posOffset>7832725</wp:posOffset>
                </wp:positionV>
                <wp:extent cx="7541895" cy="1584139"/>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4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AB53F" w14:textId="77777777" w:rsidR="00F023C5" w:rsidRPr="00816497" w:rsidRDefault="00F023C5" w:rsidP="00816497">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7B07E835" w14:textId="77777777" w:rsidR="00F023C5" w:rsidRDefault="00F023C5" w:rsidP="00816497">
                            <w:pPr>
                              <w:tabs>
                                <w:tab w:val="left" w:pos="1701"/>
                                <w:tab w:val="left" w:pos="9781"/>
                              </w:tabs>
                              <w:spacing w:before="0" w:after="0" w:line="240" w:lineRule="auto"/>
                              <w:jc w:val="center"/>
                            </w:pPr>
                            <w:r>
                              <w:t xml:space="preserve">Vi utvecklar och erbjuder stöd för kliniska studier i hälso- och sjukvården. </w:t>
                            </w:r>
                          </w:p>
                          <w:p w14:paraId="79642D8A" w14:textId="77777777" w:rsidR="00F023C5" w:rsidRDefault="00F023C5" w:rsidP="00816497">
                            <w:pPr>
                              <w:tabs>
                                <w:tab w:val="left" w:pos="1701"/>
                                <w:tab w:val="left" w:pos="9781"/>
                              </w:tabs>
                              <w:spacing w:before="0" w:after="0" w:line="240" w:lineRule="auto"/>
                              <w:jc w:val="center"/>
                            </w:pPr>
                            <w:r>
                              <w:t>Stödet vi erbjuder ger goda förutsättningar för kliniska studier av hög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C6C6F" id="_x0000_s1027" alt="&quot;&quot;" style="position:absolute;left:0;text-align:left;margin-left:-98.05pt;margin-top:616.75pt;width:593.85pt;height:1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" fillcolor="#003651 [3204]" strokecolor="#001a28 [1604]" strokeweight="1pt">
                <v:textbox>
                  <w:txbxContent>
                    <w:p w14:paraId="26FAB53F" w14:textId="77777777" w:rsidR="00F023C5" w:rsidRPr="00816497" w:rsidRDefault="00F023C5" w:rsidP="00816497">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7B07E835" w14:textId="77777777" w:rsidR="00F023C5" w:rsidRDefault="00F023C5" w:rsidP="00816497">
                      <w:pPr>
                        <w:tabs>
                          <w:tab w:val="left" w:pos="1701"/>
                          <w:tab w:val="left" w:pos="9781"/>
                        </w:tabs>
                        <w:spacing w:before="0" w:after="0" w:line="240" w:lineRule="auto"/>
                        <w:jc w:val="center"/>
                      </w:pPr>
                      <w:r>
                        <w:t xml:space="preserve">Vi utvecklar och erbjuder stöd för kliniska studier i hälso- och sjukvården. </w:t>
                      </w:r>
                    </w:p>
                    <w:p w14:paraId="79642D8A" w14:textId="77777777" w:rsidR="00F023C5" w:rsidRDefault="00F023C5" w:rsidP="00816497">
                      <w:pPr>
                        <w:tabs>
                          <w:tab w:val="left" w:pos="1701"/>
                          <w:tab w:val="left" w:pos="9781"/>
                        </w:tabs>
                        <w:spacing w:before="0" w:after="0" w:line="240" w:lineRule="auto"/>
                        <w:jc w:val="center"/>
                      </w:pPr>
                      <w:r>
                        <w:t>Stödet vi erbjuder ger goda förutsättningar för kliniska studier av hög kvalitet.</w:t>
                      </w:r>
                    </w:p>
                  </w:txbxContent>
                </v:textbox>
              </v:rect>
            </w:pict>
          </mc:Fallback>
        </mc:AlternateContent>
      </w:r>
    </w:p>
    <w:p w14:paraId="31883CC8" w14:textId="5B9F0431" w:rsidR="00E927FF" w:rsidRPr="002F5763" w:rsidRDefault="00836DD1" w:rsidP="009802E1">
      <w:pPr>
        <w:pStyle w:val="Rubrik2"/>
      </w:pPr>
      <w:bookmarkStart w:id="2" w:name="_Toc120630791"/>
      <w:bookmarkStart w:id="3" w:name="_Toc125124057"/>
      <w:r w:rsidRPr="002F5763">
        <w:lastRenderedPageBreak/>
        <w:t>About</w:t>
      </w:r>
      <w:r w:rsidR="00E927FF" w:rsidRPr="002F5763">
        <w:t xml:space="preserve"> the Clinical Trial Protocol template for medicinal products</w:t>
      </w:r>
      <w:bookmarkEnd w:id="2"/>
      <w:bookmarkEnd w:id="3"/>
    </w:p>
    <w:p w14:paraId="6105B9D8" w14:textId="06CFD6F0" w:rsidR="00E927FF" w:rsidRPr="00805685" w:rsidRDefault="00F36FAC" w:rsidP="00E927FF">
      <w:pPr>
        <w:rPr>
          <w:lang w:val="en-GB"/>
        </w:rPr>
      </w:pPr>
      <w:r>
        <w:rPr>
          <w:lang w:val="en-GB"/>
        </w:rPr>
        <w:t xml:space="preserve">Clinical trial protocol template was first published 2022-02-03. </w:t>
      </w:r>
      <w:r w:rsidR="00E927FF" w:rsidRPr="00805685">
        <w:rPr>
          <w:lang w:val="en-GB"/>
        </w:rPr>
        <w:t>This is CTR version 2, 202</w:t>
      </w:r>
      <w:r w:rsidR="00676CDB">
        <w:rPr>
          <w:lang w:val="en-GB"/>
        </w:rPr>
        <w:t>3</w:t>
      </w:r>
      <w:r w:rsidR="00E927FF" w:rsidRPr="00805685">
        <w:rPr>
          <w:lang w:val="en-GB"/>
        </w:rPr>
        <w:t>-</w:t>
      </w:r>
      <w:r w:rsidR="00676CDB">
        <w:rPr>
          <w:lang w:val="en-GB"/>
        </w:rPr>
        <w:t>0</w:t>
      </w:r>
      <w:r w:rsidR="00B732C1">
        <w:rPr>
          <w:lang w:val="en-GB"/>
        </w:rPr>
        <w:t>3</w:t>
      </w:r>
      <w:r w:rsidR="00E927FF" w:rsidRPr="00805685">
        <w:rPr>
          <w:lang w:val="en-GB"/>
        </w:rPr>
        <w:t>-</w:t>
      </w:r>
      <w:r w:rsidR="00B732C1">
        <w:rPr>
          <w:lang w:val="en-GB"/>
        </w:rPr>
        <w:t>0</w:t>
      </w:r>
      <w:r w:rsidR="006143C3">
        <w:rPr>
          <w:lang w:val="en-GB"/>
        </w:rPr>
        <w:t>8</w:t>
      </w:r>
      <w:r w:rsidR="00E927FF" w:rsidRPr="00805685">
        <w:rPr>
          <w:lang w:val="en-GB"/>
        </w:rPr>
        <w:t xml:space="preserve"> of this document.</w:t>
      </w:r>
    </w:p>
    <w:p w14:paraId="3CD02BF0" w14:textId="3D89CA75" w:rsidR="00E927FF" w:rsidRPr="00805685" w:rsidRDefault="00E927FF" w:rsidP="00E927FF">
      <w:pPr>
        <w:rPr>
          <w:lang w:val="en-GB"/>
        </w:rPr>
      </w:pPr>
      <w:r w:rsidRPr="00805685">
        <w:rPr>
          <w:lang w:val="en-GB"/>
        </w:rPr>
        <w:t>This template is adapted to meet the requirements of the new EU Regulation on clinical trials of medicinal products for human use (EU 536/2014) when the application is made via the EU common portal CTIS (Clinical Trial</w:t>
      </w:r>
      <w:r w:rsidR="00757924">
        <w:rPr>
          <w:lang w:val="en-GB"/>
        </w:rPr>
        <w:t>s</w:t>
      </w:r>
      <w:r w:rsidRPr="00805685">
        <w:rPr>
          <w:lang w:val="en-GB"/>
        </w:rPr>
        <w:t xml:space="preserve"> Information System).</w:t>
      </w:r>
    </w:p>
    <w:p w14:paraId="19325E59" w14:textId="301FB633" w:rsidR="00E927FF" w:rsidRDefault="00E927FF" w:rsidP="00E927FF">
      <w:pPr>
        <w:rPr>
          <w:lang w:val="en-GB"/>
        </w:rPr>
      </w:pPr>
      <w:r w:rsidRPr="00805685">
        <w:rPr>
          <w:lang w:val="en-GB"/>
        </w:rPr>
        <w:t>The EU Regulation on clinical trials of medicinal products for human use (EU 536/2014) is also called CTR (Clinical Trials Regulation) in this template.</w:t>
      </w:r>
    </w:p>
    <w:p w14:paraId="7ACF8FE4" w14:textId="60D717F4" w:rsidR="004306E6" w:rsidRDefault="004306E6" w:rsidP="004306E6">
      <w:pPr>
        <w:spacing w:after="0" w:line="240" w:lineRule="auto"/>
        <w:rPr>
          <w:lang w:val="en-GB"/>
        </w:rPr>
      </w:pPr>
      <w:r w:rsidRPr="00805685">
        <w:rPr>
          <w:lang w:val="en-GB"/>
        </w:rPr>
        <w:t>This version is updated in accordance with comments from Medical Product Agency and a section on radiation dose information has also been added to the template.</w:t>
      </w:r>
    </w:p>
    <w:p w14:paraId="52347421" w14:textId="77777777" w:rsidR="009802E1" w:rsidRPr="00E3243F" w:rsidRDefault="009802E1" w:rsidP="009802E1">
      <w:pPr>
        <w:pStyle w:val="Rubrik2"/>
      </w:pPr>
      <w:bookmarkStart w:id="4" w:name="_Toc125124059"/>
      <w:r w:rsidRPr="00E3243F">
        <w:t>Responsible for the template</w:t>
      </w:r>
      <w:bookmarkEnd w:id="4"/>
    </w:p>
    <w:p w14:paraId="4157E4BD" w14:textId="77777777" w:rsidR="009802E1" w:rsidRDefault="009802E1" w:rsidP="009802E1">
      <w:pPr>
        <w:spacing w:before="0" w:after="0" w:line="240" w:lineRule="auto"/>
        <w:rPr>
          <w:lang w:val="en-GB"/>
        </w:rPr>
      </w:pPr>
      <w:r w:rsidRPr="004306E6">
        <w:rPr>
          <w:lang w:val="en-GB"/>
        </w:rPr>
        <w:t>Clinical Studies Sweden (</w:t>
      </w:r>
      <w:r w:rsidRPr="004306E6">
        <w:rPr>
          <w:lang w:val="en-US"/>
        </w:rPr>
        <w:t>Kliniska</w:t>
      </w:r>
      <w:r w:rsidRPr="004306E6">
        <w:rPr>
          <w:lang w:val="en-GB"/>
        </w:rPr>
        <w:t xml:space="preserve"> Studier Sverige)</w:t>
      </w:r>
      <w:r>
        <w:rPr>
          <w:lang w:val="en-GB"/>
        </w:rPr>
        <w:t xml:space="preserve"> is responsible for the template. </w:t>
      </w:r>
      <w:r w:rsidRPr="00805685">
        <w:rPr>
          <w:lang w:val="en-GB"/>
        </w:rPr>
        <w:t>Suggestions for improvement of this template can be sent to any of the email addresses provided below</w:t>
      </w:r>
      <w:r>
        <w:rPr>
          <w:lang w:val="en-GB"/>
        </w:rPr>
        <w:t>.</w:t>
      </w:r>
    </w:p>
    <w:p w14:paraId="63EEFCD3" w14:textId="77777777" w:rsidR="009802E1" w:rsidRPr="00805685" w:rsidRDefault="009802E1" w:rsidP="009802E1">
      <w:pPr>
        <w:spacing w:before="0" w:after="0" w:line="240" w:lineRule="auto"/>
        <w:rPr>
          <w:lang w:val="en-GB"/>
        </w:rPr>
      </w:pPr>
    </w:p>
    <w:p w14:paraId="62662682" w14:textId="77777777" w:rsidR="009802E1" w:rsidRPr="0045027D" w:rsidRDefault="009802E1" w:rsidP="009802E1">
      <w:pPr>
        <w:pStyle w:val="Liststycke"/>
        <w:numPr>
          <w:ilvl w:val="0"/>
          <w:numId w:val="18"/>
        </w:numPr>
        <w:tabs>
          <w:tab w:val="left" w:pos="3870"/>
        </w:tabs>
        <w:spacing w:before="0" w:after="0" w:line="240" w:lineRule="auto"/>
        <w:rPr>
          <w:rStyle w:val="Hyperlnk"/>
          <w:color w:val="426669" w:themeColor="accent2"/>
        </w:rPr>
      </w:pPr>
      <w:r w:rsidRPr="0045027D">
        <w:t xml:space="preserve">Gothia Forum: </w:t>
      </w:r>
      <w:r w:rsidRPr="0045027D">
        <w:tab/>
      </w:r>
      <w:hyperlink r:id="rId17" w:history="1">
        <w:r w:rsidRPr="0045027D">
          <w:rPr>
            <w:rStyle w:val="Hyperlnk"/>
            <w:color w:val="426669" w:themeColor="accent2"/>
          </w:rPr>
          <w:t>gothiaforum@vgregion.se</w:t>
        </w:r>
      </w:hyperlink>
    </w:p>
    <w:p w14:paraId="03E02CBC" w14:textId="77777777" w:rsidR="009802E1" w:rsidRPr="0045027D" w:rsidRDefault="009802E1" w:rsidP="009802E1">
      <w:pPr>
        <w:pStyle w:val="Liststycke"/>
        <w:numPr>
          <w:ilvl w:val="0"/>
          <w:numId w:val="18"/>
        </w:numPr>
        <w:tabs>
          <w:tab w:val="left" w:pos="3870"/>
        </w:tabs>
        <w:spacing w:before="0" w:after="0" w:line="240" w:lineRule="auto"/>
      </w:pPr>
      <w:r w:rsidRPr="0045027D">
        <w:t xml:space="preserve">Forum Norr: </w:t>
      </w:r>
      <w:r w:rsidRPr="0045027D">
        <w:tab/>
      </w:r>
      <w:hyperlink r:id="rId18" w:history="1">
        <w:r w:rsidRPr="0045027D">
          <w:rPr>
            <w:rStyle w:val="Hyperlnk"/>
            <w:color w:val="426669" w:themeColor="accent2"/>
          </w:rPr>
          <w:t>forumnorr@regionvasterbotten.se</w:t>
        </w:r>
      </w:hyperlink>
    </w:p>
    <w:p w14:paraId="4A20E42A" w14:textId="77777777" w:rsidR="009802E1" w:rsidRPr="009C16CE" w:rsidRDefault="009802E1" w:rsidP="009802E1">
      <w:pPr>
        <w:pStyle w:val="Liststycke"/>
        <w:numPr>
          <w:ilvl w:val="0"/>
          <w:numId w:val="18"/>
        </w:numPr>
        <w:tabs>
          <w:tab w:val="left" w:pos="3870"/>
        </w:tabs>
        <w:spacing w:before="0" w:after="0" w:line="240" w:lineRule="auto"/>
        <w:rPr>
          <w:rFonts w:cstheme="minorBidi"/>
          <w:lang w:val="nb-NO"/>
        </w:rPr>
      </w:pPr>
      <w:r w:rsidRPr="009C16CE">
        <w:rPr>
          <w:lang w:val="nb-NO"/>
        </w:rPr>
        <w:t>Forum Mellansverige:</w:t>
      </w:r>
      <w:r w:rsidRPr="009C16CE">
        <w:rPr>
          <w:lang w:val="nb-NO"/>
        </w:rPr>
        <w:tab/>
      </w:r>
      <w:hyperlink r:id="rId19" w:history="1">
        <w:r w:rsidRPr="009C16CE">
          <w:rPr>
            <w:rStyle w:val="Hyperlnk"/>
            <w:color w:val="426669" w:themeColor="accent2"/>
            <w:lang w:val="nb-NO"/>
          </w:rPr>
          <w:t>forummellansverige-ucr@uu.se</w:t>
        </w:r>
      </w:hyperlink>
      <w:r w:rsidRPr="009C16CE">
        <w:rPr>
          <w:color w:val="426669" w:themeColor="accent2"/>
          <w:lang w:val="nb-NO"/>
        </w:rPr>
        <w:t xml:space="preserve"> </w:t>
      </w:r>
    </w:p>
    <w:p w14:paraId="6ADDFE1D" w14:textId="77777777" w:rsidR="009802E1" w:rsidRPr="0045027D" w:rsidRDefault="009802E1" w:rsidP="009802E1">
      <w:pPr>
        <w:pStyle w:val="Liststycke"/>
        <w:numPr>
          <w:ilvl w:val="0"/>
          <w:numId w:val="18"/>
        </w:numPr>
        <w:tabs>
          <w:tab w:val="left" w:pos="3870"/>
        </w:tabs>
        <w:spacing w:before="0" w:after="0" w:line="240" w:lineRule="auto"/>
        <w:rPr>
          <w:rStyle w:val="Hyperlnk"/>
          <w:color w:val="426669" w:themeColor="accent2"/>
        </w:rPr>
      </w:pPr>
      <w:r w:rsidRPr="0045027D">
        <w:t xml:space="preserve">Forum Sydost: </w:t>
      </w:r>
      <w:r w:rsidRPr="0045027D">
        <w:tab/>
      </w:r>
      <w:hyperlink r:id="rId20" w:history="1">
        <w:r w:rsidRPr="0045027D">
          <w:rPr>
            <w:rStyle w:val="Hyperlnk"/>
            <w:color w:val="426669" w:themeColor="accent2"/>
          </w:rPr>
          <w:t>forumo@regionostergotland.se</w:t>
        </w:r>
      </w:hyperlink>
    </w:p>
    <w:p w14:paraId="616A9D16" w14:textId="77777777" w:rsidR="009802E1" w:rsidRPr="009C16CE" w:rsidRDefault="009802E1" w:rsidP="009802E1">
      <w:pPr>
        <w:pStyle w:val="Liststycke"/>
        <w:numPr>
          <w:ilvl w:val="0"/>
          <w:numId w:val="18"/>
        </w:numPr>
        <w:tabs>
          <w:tab w:val="left" w:pos="3870"/>
        </w:tabs>
        <w:spacing w:before="0" w:after="0" w:line="240" w:lineRule="auto"/>
        <w:rPr>
          <w:rStyle w:val="Hyperlnk"/>
          <w:color w:val="426669" w:themeColor="accent2"/>
          <w:lang w:val="nb-NO"/>
        </w:rPr>
      </w:pPr>
      <w:r w:rsidRPr="009C16CE">
        <w:rPr>
          <w:lang w:val="nb-NO"/>
        </w:rPr>
        <w:t>Forum Stockholm-Gotland:</w:t>
      </w:r>
      <w:r w:rsidRPr="009C16CE">
        <w:rPr>
          <w:lang w:val="nb-NO"/>
        </w:rPr>
        <w:tab/>
      </w:r>
      <w:hyperlink r:id="rId21" w:history="1">
        <w:r w:rsidRPr="009C16CE">
          <w:rPr>
            <w:rStyle w:val="Hyperlnk"/>
            <w:color w:val="426669" w:themeColor="accent2"/>
            <w:lang w:val="nb-NO"/>
          </w:rPr>
          <w:t>feasibility.karolinska@sll.se</w:t>
        </w:r>
      </w:hyperlink>
    </w:p>
    <w:p w14:paraId="36BED66A" w14:textId="1D1BDEA7" w:rsidR="009802E1" w:rsidRPr="009802E1" w:rsidRDefault="009802E1" w:rsidP="004306E6">
      <w:pPr>
        <w:pStyle w:val="Liststycke"/>
        <w:numPr>
          <w:ilvl w:val="0"/>
          <w:numId w:val="18"/>
        </w:numPr>
        <w:tabs>
          <w:tab w:val="left" w:pos="3870"/>
        </w:tabs>
        <w:spacing w:before="0" w:after="0" w:line="240" w:lineRule="auto"/>
        <w:rPr>
          <w:color w:val="426669" w:themeColor="accent2"/>
          <w:u w:val="single"/>
          <w:lang w:val="en-GB"/>
        </w:rPr>
      </w:pPr>
      <w:r w:rsidRPr="0045027D">
        <w:t xml:space="preserve">Forum Söder: </w:t>
      </w:r>
      <w:r w:rsidRPr="0045027D">
        <w:tab/>
      </w:r>
      <w:hyperlink r:id="rId22" w:history="1">
        <w:r w:rsidRPr="0045027D">
          <w:rPr>
            <w:rStyle w:val="Hyperlnk"/>
            <w:color w:val="426669" w:themeColor="accent2"/>
          </w:rPr>
          <w:t>forumsoder@skane.se</w:t>
        </w:r>
      </w:hyperlink>
    </w:p>
    <w:p w14:paraId="1EBC1E1B" w14:textId="2CE51301" w:rsidR="004306E6" w:rsidRPr="002F5763" w:rsidRDefault="008D2FB0" w:rsidP="009802E1">
      <w:pPr>
        <w:pStyle w:val="Rubrik2"/>
      </w:pPr>
      <w:bookmarkStart w:id="5" w:name="_Toc125124058"/>
      <w:r w:rsidRPr="002F5763">
        <w:t>I</w:t>
      </w:r>
      <w:r w:rsidR="004306E6" w:rsidRPr="002F5763">
        <w:t>n</w:t>
      </w:r>
      <w:r w:rsidRPr="002F5763">
        <w:t>struction for the author of the protocol</w:t>
      </w:r>
      <w:r w:rsidR="004306E6" w:rsidRPr="002F5763">
        <w:t xml:space="preserve"> </w:t>
      </w:r>
      <w:bookmarkEnd w:id="5"/>
    </w:p>
    <w:p w14:paraId="3C5A2CBC" w14:textId="7B3A45D0" w:rsidR="00E927FF" w:rsidRPr="00805685" w:rsidRDefault="00E927FF" w:rsidP="00E927FF">
      <w:pPr>
        <w:rPr>
          <w:lang w:val="en-GB"/>
        </w:rPr>
      </w:pPr>
      <w:r w:rsidRPr="00805685">
        <w:rPr>
          <w:lang w:val="en-GB"/>
        </w:rPr>
        <w:t>The two first pages are not included in the Clinical Trial Protocol (CTP) template but gives a short introduction to you who will write a CTP. These pages should be removed when using this template. The CTP template is primarily directed towards intervention studies (clinical trials) and is based on the requirements of the EU- common Regulation 536/2014 and ICH-GCP. Visit the website of the Swedish Medical Products Agency (</w:t>
      </w:r>
      <w:proofErr w:type="spellStart"/>
      <w:r w:rsidRPr="009C16CE">
        <w:rPr>
          <w:lang w:val="en-US"/>
        </w:rPr>
        <w:t>Läkemedelsverket</w:t>
      </w:r>
      <w:proofErr w:type="spellEnd"/>
      <w:r w:rsidRPr="00805685">
        <w:rPr>
          <w:lang w:val="en-GB"/>
        </w:rPr>
        <w:t xml:space="preserve">) for more </w:t>
      </w:r>
      <w:r w:rsidR="00B83157">
        <w:fldChar w:fldCharType="begin"/>
      </w:r>
      <w:r w:rsidR="00B83157" w:rsidRPr="00B83157">
        <w:rPr>
          <w:lang w:val="en-US"/>
        </w:rPr>
        <w:instrText xml:space="preserve"> HYPERLINK "https://www.lakemedelsverket.se/sv/tillstand-godkannande-och-kontroll/klinisk-provning/lakemedel-for-manniskor" \l "hmainbody1" </w:instrText>
      </w:r>
      <w:r w:rsidR="00B83157">
        <w:fldChar w:fldCharType="separate"/>
      </w:r>
      <w:r w:rsidRPr="009802E1">
        <w:rPr>
          <w:rStyle w:val="Hyperlnk"/>
          <w:color w:val="426669" w:themeColor="accent2"/>
          <w:lang w:val="en-GB"/>
        </w:rPr>
        <w:t>information about the EU-common Regulation 536/2014</w:t>
      </w:r>
      <w:r w:rsidR="00B83157">
        <w:rPr>
          <w:rStyle w:val="Hyperlnk"/>
          <w:color w:val="426669" w:themeColor="accent2"/>
          <w:lang w:val="en-GB"/>
        </w:rPr>
        <w:fldChar w:fldCharType="end"/>
      </w:r>
      <w:r w:rsidRPr="00805685">
        <w:rPr>
          <w:lang w:val="en-GB"/>
        </w:rPr>
        <w:t xml:space="preserve">. </w:t>
      </w:r>
    </w:p>
    <w:p w14:paraId="6A730F2C" w14:textId="09FB516E" w:rsidR="00E927FF" w:rsidRPr="00805685" w:rsidRDefault="00E927FF" w:rsidP="00E927FF">
      <w:pPr>
        <w:rPr>
          <w:lang w:val="en-GB"/>
        </w:rPr>
      </w:pPr>
      <w:r w:rsidRPr="00805685">
        <w:rPr>
          <w:lang w:val="en-GB"/>
        </w:rPr>
        <w:t>This template is not adapted to address clinical trials for medical devices. Visit the website of the Swedish Medical Products Agency (</w:t>
      </w:r>
      <w:proofErr w:type="spellStart"/>
      <w:r w:rsidRPr="009C16CE">
        <w:rPr>
          <w:lang w:val="en-US"/>
        </w:rPr>
        <w:t>Läkemedelsverket</w:t>
      </w:r>
      <w:proofErr w:type="spellEnd"/>
      <w:r w:rsidRPr="00805685">
        <w:rPr>
          <w:lang w:val="en-GB"/>
        </w:rPr>
        <w:t>) (</w:t>
      </w:r>
      <w:r w:rsidR="00B83157">
        <w:fldChar w:fldCharType="begin"/>
      </w:r>
      <w:r w:rsidR="00B83157" w:rsidRPr="00B83157">
        <w:rPr>
          <w:lang w:val="en-US"/>
        </w:rPr>
        <w:instrText xml:space="preserve"> HYPERLINK "https://www.lakemedelsverket.se/sv/medicinteknik/tillverka/regelverk" </w:instrText>
      </w:r>
      <w:r w:rsidR="00B83157">
        <w:fldChar w:fldCharType="separate"/>
      </w:r>
      <w:r w:rsidRPr="00805685">
        <w:rPr>
          <w:rStyle w:val="Hyperlnk"/>
          <w:color w:val="426669" w:themeColor="accent2"/>
          <w:lang w:val="en-GB"/>
        </w:rPr>
        <w:t>Link</w:t>
      </w:r>
      <w:r w:rsidR="00B83157">
        <w:rPr>
          <w:rStyle w:val="Hyperlnk"/>
          <w:color w:val="426669" w:themeColor="accent2"/>
          <w:lang w:val="en-GB"/>
        </w:rPr>
        <w:fldChar w:fldCharType="end"/>
      </w:r>
      <w:r w:rsidRPr="00805685">
        <w:rPr>
          <w:lang w:val="en-GB"/>
        </w:rPr>
        <w:t>). There is a separate template (</w:t>
      </w:r>
      <w:r w:rsidR="00B83157">
        <w:fldChar w:fldCharType="begin"/>
      </w:r>
      <w:r w:rsidR="00B83157" w:rsidRPr="00B83157">
        <w:rPr>
          <w:lang w:val="en-US"/>
        </w:rPr>
        <w:instrText xml:space="preserve"> HYPERLINK "https://www.kliniskastudier</w:instrText>
      </w:r>
      <w:r w:rsidR="00B83157" w:rsidRPr="00B83157">
        <w:rPr>
          <w:lang w:val="en-US"/>
        </w:rPr>
        <w:instrText xml:space="preserve">.se/forskningsstod-och-radgivning/mallar-och-stoddokument/kliniska-provningar-medicintekniska-produkter" </w:instrText>
      </w:r>
      <w:r w:rsidR="00B83157">
        <w:fldChar w:fldCharType="separate"/>
      </w:r>
      <w:r w:rsidRPr="00805685">
        <w:rPr>
          <w:rStyle w:val="Hyperlnk"/>
          <w:color w:val="426669" w:themeColor="accent2"/>
          <w:lang w:val="en-GB"/>
        </w:rPr>
        <w:t>Clinical Investigation Plan</w:t>
      </w:r>
      <w:r w:rsidR="00B83157">
        <w:rPr>
          <w:rStyle w:val="Hyperlnk"/>
          <w:color w:val="426669" w:themeColor="accent2"/>
          <w:lang w:val="en-GB"/>
        </w:rPr>
        <w:fldChar w:fldCharType="end"/>
      </w:r>
      <w:r w:rsidRPr="00805685">
        <w:rPr>
          <w:lang w:val="en-GB"/>
        </w:rPr>
        <w:t>).</w:t>
      </w:r>
    </w:p>
    <w:p w14:paraId="5B19F3E2" w14:textId="7951EA98" w:rsidR="00E927FF" w:rsidRPr="00805685" w:rsidRDefault="00E927FF" w:rsidP="00E927FF">
      <w:pPr>
        <w:rPr>
          <w:lang w:val="en-GB"/>
        </w:rPr>
      </w:pPr>
      <w:r w:rsidRPr="00805685">
        <w:rPr>
          <w:lang w:val="en-GB"/>
        </w:rPr>
        <w:t xml:space="preserve">For a clinical trial to receive the necessary approval to be conducted, the benefits of the trial must outweigh the risks, the safety of the subjects must take precedence over all other interests, and the </w:t>
      </w:r>
      <w:r w:rsidR="00D86ABC">
        <w:rPr>
          <w:lang w:val="en-GB"/>
        </w:rPr>
        <w:t>trial</w:t>
      </w:r>
      <w:r w:rsidRPr="00805685">
        <w:rPr>
          <w:lang w:val="en-GB"/>
        </w:rPr>
        <w:t xml:space="preserve"> must be designed to generate reliable and robust data. This must be clearly described in the protocol.</w:t>
      </w:r>
    </w:p>
    <w:p w14:paraId="0DAE0A55" w14:textId="77777777" w:rsidR="00E927FF" w:rsidRPr="00805685" w:rsidRDefault="00E927FF" w:rsidP="00E927FF">
      <w:pPr>
        <w:rPr>
          <w:lang w:val="en-GB"/>
        </w:rPr>
      </w:pPr>
      <w:r w:rsidRPr="00805685">
        <w:rPr>
          <w:lang w:val="en-GB"/>
        </w:rPr>
        <w:lastRenderedPageBreak/>
        <w:t>This CTP template is a supportive document to facilitate your work. It is not always required to use all sections of this template. Sections can be removed and/or new sections can be added. This applies also to subsections. The template should be adjusted so that it fits your trial. Note that if headings are removed, you must ensure that the requirements for what should be included in a CTP according to CTR and ICH-GCP are still met.</w:t>
      </w:r>
    </w:p>
    <w:p w14:paraId="68CF2190" w14:textId="77777777" w:rsidR="00E927FF" w:rsidRPr="00805685" w:rsidRDefault="00E927FF">
      <w:pPr>
        <w:pStyle w:val="Liststycke"/>
        <w:numPr>
          <w:ilvl w:val="0"/>
          <w:numId w:val="16"/>
        </w:numPr>
        <w:spacing w:before="0" w:line="276" w:lineRule="auto"/>
        <w:rPr>
          <w:lang w:val="en-GB"/>
        </w:rPr>
      </w:pPr>
      <w:r w:rsidRPr="00805685">
        <w:rPr>
          <w:lang w:val="en-GB"/>
        </w:rPr>
        <w:t>On the first page of the CTP (including headings), &lt;&lt;Text&gt;&gt; should be replaced with trial-specific information.</w:t>
      </w:r>
    </w:p>
    <w:p w14:paraId="6D47847A" w14:textId="77777777" w:rsidR="00E927FF" w:rsidRPr="00805685" w:rsidRDefault="00E927FF">
      <w:pPr>
        <w:pStyle w:val="Liststycke"/>
        <w:numPr>
          <w:ilvl w:val="0"/>
          <w:numId w:val="16"/>
        </w:numPr>
        <w:spacing w:before="0" w:line="276" w:lineRule="auto"/>
        <w:rPr>
          <w:i/>
          <w:color w:val="981B34" w:themeColor="accent6"/>
          <w:lang w:val="en-GB"/>
        </w:rPr>
      </w:pPr>
      <w:r w:rsidRPr="00805685">
        <w:rPr>
          <w:i/>
          <w:color w:val="981B34" w:themeColor="accent6"/>
          <w:lang w:val="en-GB"/>
        </w:rPr>
        <w:t>Text written in red Italics include information about what can or should be described under that respective section. This text should be deleted from the final document.</w:t>
      </w:r>
    </w:p>
    <w:p w14:paraId="6BB21D20" w14:textId="77777777" w:rsidR="00E927FF" w:rsidRPr="00805685" w:rsidRDefault="00E927FF">
      <w:pPr>
        <w:pStyle w:val="Liststycke"/>
        <w:numPr>
          <w:ilvl w:val="0"/>
          <w:numId w:val="16"/>
        </w:numPr>
        <w:spacing w:before="0" w:line="276" w:lineRule="auto"/>
        <w:rPr>
          <w:lang w:val="en-GB"/>
        </w:rPr>
      </w:pPr>
      <w:r w:rsidRPr="00805685">
        <w:rPr>
          <w:lang w:val="en-GB"/>
        </w:rPr>
        <w:t>Examples of text suggestions that can be used are written in plain font/style.</w:t>
      </w:r>
    </w:p>
    <w:p w14:paraId="2B14488A" w14:textId="77777777" w:rsidR="00E927FF" w:rsidRPr="00805685" w:rsidRDefault="00E927FF">
      <w:pPr>
        <w:pStyle w:val="Liststycke"/>
        <w:numPr>
          <w:ilvl w:val="0"/>
          <w:numId w:val="16"/>
        </w:numPr>
        <w:spacing w:before="0" w:line="276" w:lineRule="auto"/>
        <w:rPr>
          <w:lang w:val="en-GB"/>
        </w:rPr>
      </w:pPr>
      <w:r w:rsidRPr="00805685">
        <w:rPr>
          <w:lang w:val="en-GB"/>
        </w:rPr>
        <w:t>When the CTP is complete, update the table of contents.</w:t>
      </w:r>
    </w:p>
    <w:p w14:paraId="3BF78C61" w14:textId="277D5CB7" w:rsidR="00E927FF" w:rsidRPr="00805685" w:rsidRDefault="00E927FF" w:rsidP="00E927FF">
      <w:pPr>
        <w:spacing w:after="0" w:line="240" w:lineRule="auto"/>
        <w:rPr>
          <w:lang w:val="en-GB"/>
        </w:rPr>
      </w:pPr>
      <w:r w:rsidRPr="00805685">
        <w:rPr>
          <w:lang w:val="en-GB"/>
        </w:rPr>
        <w:t>The CTR defines certain clinical trials as so-called low-intervention clinical trials. These trials may be subject to less stringent rules, as described in the instruction text of the template under the relevant section.</w:t>
      </w:r>
    </w:p>
    <w:p w14:paraId="4EB307DA" w14:textId="5A7BD62D" w:rsidR="00E927FF" w:rsidRPr="00805685" w:rsidRDefault="00E927FF" w:rsidP="00E927FF">
      <w:pPr>
        <w:spacing w:after="0" w:line="240" w:lineRule="auto"/>
        <w:rPr>
          <w:lang w:val="en-GB"/>
        </w:rPr>
      </w:pPr>
      <w:r w:rsidRPr="00805685">
        <w:rPr>
          <w:lang w:val="en-GB"/>
        </w:rPr>
        <w:t>A low-intervention clinical trial is a clinical trial where:</w:t>
      </w:r>
    </w:p>
    <w:p w14:paraId="4541246A" w14:textId="77777777" w:rsidR="00E927FF" w:rsidRPr="00805685" w:rsidRDefault="00E927FF">
      <w:pPr>
        <w:pStyle w:val="Liststycke"/>
        <w:numPr>
          <w:ilvl w:val="0"/>
          <w:numId w:val="17"/>
        </w:numPr>
        <w:spacing w:before="0" w:after="0" w:line="240" w:lineRule="auto"/>
        <w:rPr>
          <w:lang w:val="en-GB"/>
        </w:rPr>
      </w:pPr>
      <w:r w:rsidRPr="00805685">
        <w:rPr>
          <w:lang w:val="en-GB"/>
        </w:rPr>
        <w:t>The investigational medicinal product, excluding placebo preparation, is approved,</w:t>
      </w:r>
    </w:p>
    <w:p w14:paraId="6F1ED7C3" w14:textId="77777777" w:rsidR="00E927FF" w:rsidRPr="00805685" w:rsidRDefault="00E927FF">
      <w:pPr>
        <w:pStyle w:val="Liststycke"/>
        <w:numPr>
          <w:ilvl w:val="0"/>
          <w:numId w:val="17"/>
        </w:numPr>
        <w:spacing w:before="0" w:after="0" w:line="240" w:lineRule="auto"/>
        <w:rPr>
          <w:lang w:val="en-GB"/>
        </w:rPr>
      </w:pPr>
      <w:r w:rsidRPr="00805685">
        <w:rPr>
          <w:lang w:val="en-GB"/>
        </w:rPr>
        <w:t>It is clear from the clinical trial protocol that,</w:t>
      </w:r>
    </w:p>
    <w:p w14:paraId="0D484B34" w14:textId="77777777" w:rsidR="00E927FF" w:rsidRPr="00805685" w:rsidRDefault="00E927FF">
      <w:pPr>
        <w:pStyle w:val="Liststycke"/>
        <w:numPr>
          <w:ilvl w:val="1"/>
          <w:numId w:val="17"/>
        </w:numPr>
        <w:spacing w:before="0" w:after="0" w:line="240" w:lineRule="auto"/>
        <w:rPr>
          <w:lang w:val="en-GB"/>
        </w:rPr>
      </w:pPr>
      <w:r w:rsidRPr="00805685">
        <w:rPr>
          <w:lang w:val="en-GB"/>
        </w:rPr>
        <w:t>the investigational medicinal product is used according to the terms in its marketing authorization, or</w:t>
      </w:r>
    </w:p>
    <w:p w14:paraId="2979CB01" w14:textId="77777777" w:rsidR="00E927FF" w:rsidRPr="00805685" w:rsidRDefault="00E927FF">
      <w:pPr>
        <w:pStyle w:val="Liststycke"/>
        <w:numPr>
          <w:ilvl w:val="1"/>
          <w:numId w:val="17"/>
        </w:numPr>
        <w:spacing w:before="0" w:after="0" w:line="240" w:lineRule="auto"/>
        <w:rPr>
          <w:lang w:val="en-GB"/>
        </w:rPr>
      </w:pPr>
      <w:r w:rsidRPr="00805685">
        <w:rPr>
          <w:lang w:val="en-GB"/>
        </w:rPr>
        <w:t>use of the investigational medicinal product is evidence-based and supported by published scientific evidence of the safety and efficacy of this product (</w:t>
      </w:r>
      <w:proofErr w:type="gramStart"/>
      <w:r w:rsidRPr="00805685">
        <w:rPr>
          <w:lang w:val="en-GB"/>
        </w:rPr>
        <w:t>i.e.</w:t>
      </w:r>
      <w:proofErr w:type="gramEnd"/>
      <w:r w:rsidRPr="00805685">
        <w:rPr>
          <w:lang w:val="en-GB"/>
        </w:rPr>
        <w:t xml:space="preserve"> an established off-label praxis available) in one of the involved EU member states, and</w:t>
      </w:r>
    </w:p>
    <w:p w14:paraId="4C69E9C7" w14:textId="557FEB93" w:rsidR="00E927FF" w:rsidRPr="00805685" w:rsidRDefault="00E927FF">
      <w:pPr>
        <w:pStyle w:val="Liststycke"/>
        <w:numPr>
          <w:ilvl w:val="0"/>
          <w:numId w:val="17"/>
        </w:numPr>
        <w:spacing w:before="0" w:after="0" w:line="240" w:lineRule="auto"/>
        <w:rPr>
          <w:lang w:val="en-GB"/>
        </w:rPr>
      </w:pPr>
      <w:r w:rsidRPr="00805685">
        <w:rPr>
          <w:lang w:val="en-GB"/>
        </w:rPr>
        <w:t xml:space="preserve">the complementary diagnostic or monitoring procedures do not contribute more than minimally to the risk or burden to subject safety compared to normal clinical practice in any of the member states involved. </w:t>
      </w:r>
    </w:p>
    <w:p w14:paraId="5901D799" w14:textId="130B6F77" w:rsidR="00E927FF" w:rsidRDefault="00E927FF" w:rsidP="00E927FF">
      <w:pPr>
        <w:spacing w:after="0" w:line="240" w:lineRule="auto"/>
        <w:rPr>
          <w:lang w:val="en-GB"/>
        </w:rPr>
      </w:pPr>
      <w:r w:rsidRPr="00805685">
        <w:rPr>
          <w:lang w:val="en-GB"/>
        </w:rPr>
        <w:t xml:space="preserve">If you consider your clinical trial to be a low-intervention clinical trial, this should be stated and justified in the appropriate place in CTIS and clearly described and justified in the CTP and in the </w:t>
      </w:r>
      <w:proofErr w:type="gramStart"/>
      <w:r w:rsidRPr="00805685">
        <w:rPr>
          <w:lang w:val="en-GB"/>
        </w:rPr>
        <w:t>cover</w:t>
      </w:r>
      <w:proofErr w:type="gramEnd"/>
      <w:r w:rsidRPr="00805685">
        <w:rPr>
          <w:lang w:val="en-GB"/>
        </w:rPr>
        <w:t xml:space="preserve"> letter sent via CTIS when applying for authorisation of a clinical trial of a medicinal product.</w:t>
      </w:r>
    </w:p>
    <w:p w14:paraId="38BFEA05" w14:textId="44A989B5" w:rsidR="00E80F7A" w:rsidRDefault="00E80F7A" w:rsidP="00E927FF">
      <w:pPr>
        <w:spacing w:after="0" w:line="240" w:lineRule="auto"/>
        <w:rPr>
          <w:lang w:val="en-GB"/>
        </w:rPr>
      </w:pPr>
      <w:r w:rsidRPr="005B3EB6">
        <w:rPr>
          <w:lang w:val="en-GB"/>
        </w:rPr>
        <w:t xml:space="preserve">The term co-ordinating investigator does not exist in CTR and is therefore not a </w:t>
      </w:r>
      <w:proofErr w:type="gramStart"/>
      <w:r w:rsidRPr="005B3EB6">
        <w:rPr>
          <w:lang w:val="en-GB"/>
        </w:rPr>
        <w:t>requirement</w:t>
      </w:r>
      <w:proofErr w:type="gramEnd"/>
      <w:r w:rsidRPr="005B3EB6">
        <w:rPr>
          <w:lang w:val="en-GB"/>
        </w:rPr>
        <w:t xml:space="preserve"> but the term appears in ICH-GCP and can be used.</w:t>
      </w:r>
    </w:p>
    <w:p w14:paraId="3714C8B6" w14:textId="32535023" w:rsidR="003D53E8" w:rsidRPr="00E80F7A" w:rsidRDefault="003D53E8" w:rsidP="00E927FF">
      <w:pPr>
        <w:spacing w:after="0" w:line="240" w:lineRule="auto"/>
        <w:rPr>
          <w:lang w:val="en-GB"/>
        </w:rPr>
      </w:pPr>
      <w:r w:rsidRPr="003D53E8">
        <w:rPr>
          <w:lang w:val="en-GB"/>
        </w:rPr>
        <w:t xml:space="preserve">Information about radiation doses </w:t>
      </w:r>
      <w:r w:rsidR="005B3EB6">
        <w:rPr>
          <w:lang w:val="en-GB"/>
        </w:rPr>
        <w:t>may</w:t>
      </w:r>
      <w:r>
        <w:rPr>
          <w:lang w:val="en-GB"/>
        </w:rPr>
        <w:t xml:space="preserve"> be </w:t>
      </w:r>
      <w:r w:rsidR="00557568">
        <w:rPr>
          <w:lang w:val="en-GB"/>
        </w:rPr>
        <w:t>described</w:t>
      </w:r>
      <w:r>
        <w:rPr>
          <w:lang w:val="en-GB"/>
        </w:rPr>
        <w:t xml:space="preserve"> in the trial protocol</w:t>
      </w:r>
      <w:r w:rsidR="005B3EB6">
        <w:rPr>
          <w:lang w:val="en-GB"/>
        </w:rPr>
        <w:t xml:space="preserve"> if relevant</w:t>
      </w:r>
      <w:r>
        <w:rPr>
          <w:lang w:val="en-GB"/>
        </w:rPr>
        <w:t>.</w:t>
      </w:r>
    </w:p>
    <w:p w14:paraId="6D298289" w14:textId="5911BCEE" w:rsidR="00E927FF" w:rsidRPr="00805685" w:rsidRDefault="00E927FF" w:rsidP="00E927FF">
      <w:pPr>
        <w:spacing w:after="0" w:line="240" w:lineRule="auto"/>
        <w:rPr>
          <w:lang w:val="en-GB"/>
        </w:rPr>
      </w:pPr>
      <w:r w:rsidRPr="00805685">
        <w:rPr>
          <w:lang w:val="en-GB"/>
        </w:rPr>
        <w:t>The protocol should, if possible, be written in a searchable format rather than scanned images. The protocol can be written in Swedish or English. The protocol should describe the objectives, design, methodology, statistical considerations, aim and organisation of the trial.</w:t>
      </w:r>
    </w:p>
    <w:p w14:paraId="5EC9CE5D" w14:textId="38EF2D59" w:rsidR="00E927FF" w:rsidRPr="00805685" w:rsidRDefault="00E927FF" w:rsidP="00E927FF">
      <w:pPr>
        <w:rPr>
          <w:lang w:val="en-GB"/>
        </w:rPr>
        <w:sectPr w:rsidR="00E927FF" w:rsidRPr="00805685" w:rsidSect="00D51E5F">
          <w:headerReference w:type="first" r:id="rId23"/>
          <w:footerReference w:type="first" r:id="rId24"/>
          <w:pgSz w:w="11906" w:h="16838"/>
          <w:pgMar w:top="1985" w:right="1417" w:bottom="1417" w:left="1985" w:header="540" w:footer="444" w:gutter="0"/>
          <w:pgNumType w:start="0"/>
          <w:cols w:space="708"/>
          <w:titlePg/>
          <w:docGrid w:linePitch="360"/>
        </w:sectPr>
      </w:pPr>
    </w:p>
    <w:p w14:paraId="1B3D3D96" w14:textId="77777777" w:rsidR="00E927FF" w:rsidRPr="00782F61" w:rsidRDefault="00E927FF" w:rsidP="00B83157">
      <w:pPr>
        <w:pStyle w:val="Rubrik2"/>
      </w:pPr>
      <w:bookmarkStart w:id="6" w:name="_Toc120630792"/>
      <w:bookmarkStart w:id="7" w:name="_Toc125124060"/>
      <w:r w:rsidRPr="00782F61">
        <w:lastRenderedPageBreak/>
        <w:t>CLINICAL TRIAL PROTOCOL</w:t>
      </w:r>
      <w:bookmarkEnd w:id="6"/>
      <w:bookmarkEnd w:id="7"/>
    </w:p>
    <w:p w14:paraId="6120B107" w14:textId="77777777" w:rsidR="00422D5F" w:rsidRPr="00805685" w:rsidRDefault="00422D5F" w:rsidP="00B32A87">
      <w:pPr>
        <w:pBdr>
          <w:top w:val="single" w:sz="12" w:space="5" w:color="auto"/>
        </w:pBdr>
        <w:spacing w:before="700"/>
        <w:ind w:left="115"/>
        <w:rPr>
          <w:b/>
          <w:sz w:val="36"/>
          <w:szCs w:val="36"/>
          <w:lang w:val="en-GB"/>
        </w:rPr>
      </w:pPr>
      <w:r w:rsidRPr="00805685">
        <w:rPr>
          <w:b/>
          <w:sz w:val="36"/>
          <w:szCs w:val="36"/>
          <w:lang w:val="en-GB"/>
        </w:rPr>
        <w:t>&lt;&lt;Title&gt;&gt;</w:t>
      </w:r>
    </w:p>
    <w:p w14:paraId="3E343B7A" w14:textId="56A1B7D0" w:rsidR="00422D5F" w:rsidRPr="00805685" w:rsidRDefault="00422D5F" w:rsidP="00B32A87">
      <w:pPr>
        <w:spacing w:after="220"/>
        <w:ind w:left="115"/>
        <w:rPr>
          <w:i/>
          <w:color w:val="981B34" w:themeColor="accent6"/>
          <w:lang w:val="en-GB"/>
        </w:rPr>
      </w:pPr>
      <w:r w:rsidRPr="00805685">
        <w:rPr>
          <w:i/>
          <w:color w:val="981B34" w:themeColor="accent6"/>
          <w:lang w:val="en-GB"/>
        </w:rPr>
        <w:t xml:space="preserve">The title should preferably include the name of the investigational medicinal product, trial population, keywords about the </w:t>
      </w:r>
      <w:r w:rsidR="00D86ABC">
        <w:rPr>
          <w:i/>
          <w:color w:val="981B34" w:themeColor="accent6"/>
          <w:lang w:val="en-GB"/>
        </w:rPr>
        <w:t>trial</w:t>
      </w:r>
      <w:r w:rsidRPr="00805685">
        <w:rPr>
          <w:i/>
          <w:color w:val="981B34" w:themeColor="accent6"/>
          <w:lang w:val="en-GB"/>
        </w:rPr>
        <w:t xml:space="preserve"> design (e.g., phase, randomization, blinding, etc.) and the primary objective. </w:t>
      </w:r>
    </w:p>
    <w:p w14:paraId="74DA7A4E" w14:textId="6B22D0D3" w:rsidR="00422D5F" w:rsidRPr="00805685" w:rsidRDefault="00422D5F" w:rsidP="00B32A87">
      <w:pPr>
        <w:spacing w:before="100" w:after="720"/>
        <w:ind w:left="115"/>
        <w:rPr>
          <w:sz w:val="36"/>
          <w:szCs w:val="36"/>
          <w:lang w:val="en-GB"/>
        </w:rPr>
      </w:pPr>
      <w:r w:rsidRPr="00805685">
        <w:rPr>
          <w:sz w:val="36"/>
          <w:szCs w:val="36"/>
          <w:lang w:val="en-GB"/>
        </w:rPr>
        <w:t xml:space="preserve">&lt;&lt;Short title/and </w:t>
      </w:r>
      <w:r w:rsidR="00C20DC3">
        <w:rPr>
          <w:sz w:val="36"/>
          <w:szCs w:val="36"/>
          <w:lang w:val="en-GB"/>
        </w:rPr>
        <w:t>if applicable</w:t>
      </w:r>
      <w:r w:rsidRPr="00805685">
        <w:rPr>
          <w:sz w:val="36"/>
          <w:szCs w:val="36"/>
          <w:lang w:val="en-GB"/>
        </w:rPr>
        <w:t xml:space="preserve"> Acronym&gt;&gt;</w:t>
      </w:r>
    </w:p>
    <w:tbl>
      <w:tblPr>
        <w:tblStyle w:val="Style1"/>
        <w:tblW w:w="0" w:type="auto"/>
        <w:tblLook w:val="01E0" w:firstRow="1" w:lastRow="1" w:firstColumn="1" w:lastColumn="1" w:noHBand="0" w:noVBand="0"/>
        <w:tblDescription w:val="Table showing information such as Trial ID, EU Trial number, Version number, Date, Sponsor, and Co-sponsor."/>
      </w:tblPr>
      <w:tblGrid>
        <w:gridCol w:w="2550"/>
        <w:gridCol w:w="5954"/>
      </w:tblGrid>
      <w:tr w:rsidR="00E927FF" w:rsidRPr="00B83157" w14:paraId="7CDFF291" w14:textId="77777777" w:rsidTr="00AC359A">
        <w:tc>
          <w:tcPr>
            <w:tcW w:w="2550" w:type="dxa"/>
            <w:tcBorders>
              <w:top w:val="single" w:sz="12" w:space="0" w:color="auto"/>
            </w:tcBorders>
          </w:tcPr>
          <w:p w14:paraId="78C4E3CC" w14:textId="77777777" w:rsidR="00E927FF" w:rsidRPr="00805685" w:rsidRDefault="00E927FF" w:rsidP="00B555D6">
            <w:pPr>
              <w:spacing w:after="200"/>
              <w:rPr>
                <w:lang w:val="en-GB"/>
              </w:rPr>
            </w:pPr>
          </w:p>
        </w:tc>
        <w:tc>
          <w:tcPr>
            <w:tcW w:w="5954" w:type="dxa"/>
            <w:tcBorders>
              <w:top w:val="single" w:sz="12" w:space="0" w:color="auto"/>
            </w:tcBorders>
          </w:tcPr>
          <w:p w14:paraId="346409FD" w14:textId="77777777" w:rsidR="00E927FF" w:rsidRPr="00805685" w:rsidRDefault="00E927FF">
            <w:pPr>
              <w:rPr>
                <w:lang w:val="en-GB"/>
              </w:rPr>
            </w:pPr>
          </w:p>
        </w:tc>
      </w:tr>
      <w:tr w:rsidR="00E927FF" w:rsidRPr="00805685" w14:paraId="336C6B13" w14:textId="77777777" w:rsidTr="00AC359A">
        <w:tc>
          <w:tcPr>
            <w:tcW w:w="2550" w:type="dxa"/>
            <w:hideMark/>
          </w:tcPr>
          <w:p w14:paraId="3669A5B4" w14:textId="77777777" w:rsidR="00E927FF" w:rsidRPr="00805685" w:rsidRDefault="00E927FF" w:rsidP="00B555D6">
            <w:pPr>
              <w:spacing w:after="200"/>
              <w:rPr>
                <w:lang w:val="en-GB"/>
              </w:rPr>
            </w:pPr>
            <w:r w:rsidRPr="00805685">
              <w:rPr>
                <w:lang w:val="en-GB"/>
              </w:rPr>
              <w:t xml:space="preserve">Trial ID: </w:t>
            </w:r>
          </w:p>
        </w:tc>
        <w:tc>
          <w:tcPr>
            <w:tcW w:w="5954" w:type="dxa"/>
            <w:hideMark/>
          </w:tcPr>
          <w:p w14:paraId="0E06BC24" w14:textId="70A64996" w:rsidR="00E927FF" w:rsidRPr="00805685" w:rsidRDefault="00E927FF">
            <w:pPr>
              <w:rPr>
                <w:lang w:val="en-GB"/>
              </w:rPr>
            </w:pPr>
            <w:r w:rsidRPr="00805685">
              <w:rPr>
                <w:lang w:val="en-GB"/>
              </w:rPr>
              <w:t>&lt;&lt; Trial</w:t>
            </w:r>
            <w:r w:rsidR="00972937">
              <w:rPr>
                <w:lang w:val="en-GB"/>
              </w:rPr>
              <w:t xml:space="preserve"> </w:t>
            </w:r>
            <w:r w:rsidRPr="00805685">
              <w:rPr>
                <w:lang w:val="en-GB"/>
              </w:rPr>
              <w:t xml:space="preserve">code &gt;&gt; </w:t>
            </w:r>
          </w:p>
        </w:tc>
      </w:tr>
      <w:tr w:rsidR="00E927FF" w:rsidRPr="00805685" w14:paraId="2DD36404" w14:textId="77777777" w:rsidTr="00AC359A">
        <w:tc>
          <w:tcPr>
            <w:tcW w:w="2550" w:type="dxa"/>
            <w:hideMark/>
          </w:tcPr>
          <w:p w14:paraId="61548201" w14:textId="77777777" w:rsidR="00E927FF" w:rsidRPr="00805685" w:rsidRDefault="00E927FF" w:rsidP="00B555D6">
            <w:pPr>
              <w:spacing w:after="200"/>
              <w:rPr>
                <w:lang w:val="en-GB"/>
              </w:rPr>
            </w:pPr>
            <w:r w:rsidRPr="00805685">
              <w:rPr>
                <w:lang w:val="en-GB"/>
              </w:rPr>
              <w:t xml:space="preserve">EU Trial number: </w:t>
            </w:r>
          </w:p>
        </w:tc>
        <w:tc>
          <w:tcPr>
            <w:tcW w:w="5954" w:type="dxa"/>
            <w:hideMark/>
          </w:tcPr>
          <w:p w14:paraId="020C52DC" w14:textId="77777777" w:rsidR="00E927FF" w:rsidRPr="00805685" w:rsidRDefault="00E927FF">
            <w:pPr>
              <w:rPr>
                <w:lang w:val="en-GB"/>
              </w:rPr>
            </w:pPr>
            <w:r w:rsidRPr="00805685">
              <w:rPr>
                <w:lang w:val="en-GB"/>
              </w:rPr>
              <w:t xml:space="preserve">&lt;&lt; XXXX-XXXXXX-XX-XX &gt;&gt; </w:t>
            </w:r>
          </w:p>
        </w:tc>
      </w:tr>
      <w:tr w:rsidR="00E927FF" w:rsidRPr="00B83157" w14:paraId="0061FFDA" w14:textId="77777777" w:rsidTr="00AC359A">
        <w:tc>
          <w:tcPr>
            <w:tcW w:w="2550" w:type="dxa"/>
            <w:hideMark/>
          </w:tcPr>
          <w:p w14:paraId="21B0B9BC" w14:textId="77777777" w:rsidR="00E927FF" w:rsidRPr="00805685" w:rsidRDefault="00E927FF" w:rsidP="00B555D6">
            <w:pPr>
              <w:spacing w:after="200"/>
              <w:rPr>
                <w:lang w:val="en-GB"/>
              </w:rPr>
            </w:pPr>
            <w:r w:rsidRPr="00805685">
              <w:rPr>
                <w:lang w:val="en-GB"/>
              </w:rPr>
              <w:t xml:space="preserve">Version number: </w:t>
            </w:r>
          </w:p>
        </w:tc>
        <w:tc>
          <w:tcPr>
            <w:tcW w:w="5954" w:type="dxa"/>
            <w:hideMark/>
          </w:tcPr>
          <w:p w14:paraId="13D22855" w14:textId="058DEDE3" w:rsidR="00E927FF" w:rsidRPr="00805685" w:rsidRDefault="00E927FF">
            <w:pPr>
              <w:rPr>
                <w:lang w:val="en-GB"/>
              </w:rPr>
            </w:pPr>
            <w:r w:rsidRPr="00805685">
              <w:rPr>
                <w:lang w:val="en-GB"/>
              </w:rPr>
              <w:t xml:space="preserve">&lt;&lt; Version number </w:t>
            </w:r>
            <w:r w:rsidR="00292975" w:rsidRPr="00292975">
              <w:rPr>
                <w:i/>
                <w:color w:val="981B34" w:themeColor="accent6"/>
                <w:lang w:val="en-GB"/>
              </w:rPr>
              <w:t xml:space="preserve">to be </w:t>
            </w:r>
            <w:r w:rsidRPr="00805685">
              <w:rPr>
                <w:i/>
                <w:color w:val="981B34" w:themeColor="accent6"/>
                <w:lang w:val="en-GB"/>
              </w:rPr>
              <w:t>update</w:t>
            </w:r>
            <w:r w:rsidR="00292975">
              <w:rPr>
                <w:i/>
                <w:color w:val="981B34" w:themeColor="accent6"/>
                <w:lang w:val="en-GB"/>
              </w:rPr>
              <w:t>d</w:t>
            </w:r>
            <w:r w:rsidRPr="00805685">
              <w:rPr>
                <w:i/>
                <w:color w:val="981B34" w:themeColor="accent6"/>
                <w:lang w:val="en-GB"/>
              </w:rPr>
              <w:t xml:space="preserve"> in case of changes</w:t>
            </w:r>
            <w:r w:rsidRPr="00805685">
              <w:rPr>
                <w:color w:val="981B34" w:themeColor="accent6"/>
                <w:lang w:val="en-GB"/>
              </w:rPr>
              <w:t xml:space="preserve"> </w:t>
            </w:r>
            <w:r w:rsidRPr="00805685">
              <w:rPr>
                <w:lang w:val="en-GB"/>
              </w:rPr>
              <w:t xml:space="preserve">&gt;&gt; </w:t>
            </w:r>
          </w:p>
        </w:tc>
      </w:tr>
      <w:tr w:rsidR="00E927FF" w:rsidRPr="00B83157" w14:paraId="22EE900B" w14:textId="77777777" w:rsidTr="00AC359A">
        <w:tc>
          <w:tcPr>
            <w:tcW w:w="2550" w:type="dxa"/>
            <w:hideMark/>
          </w:tcPr>
          <w:p w14:paraId="4AA0FFCC" w14:textId="77777777" w:rsidR="00E927FF" w:rsidRPr="00805685" w:rsidRDefault="00E927FF" w:rsidP="00B555D6">
            <w:pPr>
              <w:spacing w:after="200"/>
              <w:rPr>
                <w:lang w:val="en-GB"/>
              </w:rPr>
            </w:pPr>
            <w:r w:rsidRPr="00805685">
              <w:rPr>
                <w:lang w:val="en-GB"/>
              </w:rPr>
              <w:t xml:space="preserve">Date: </w:t>
            </w:r>
          </w:p>
        </w:tc>
        <w:tc>
          <w:tcPr>
            <w:tcW w:w="5954" w:type="dxa"/>
            <w:hideMark/>
          </w:tcPr>
          <w:p w14:paraId="1D821865" w14:textId="49E87E67" w:rsidR="00E927FF" w:rsidRPr="00805685" w:rsidRDefault="00E927FF">
            <w:pPr>
              <w:rPr>
                <w:lang w:val="en-GB"/>
              </w:rPr>
            </w:pPr>
            <w:r w:rsidRPr="00805685">
              <w:rPr>
                <w:lang w:val="en-GB"/>
              </w:rPr>
              <w:t xml:space="preserve">&lt;&lt; YYYY-MM-DD </w:t>
            </w:r>
            <w:r w:rsidR="00292975" w:rsidRPr="00292975">
              <w:rPr>
                <w:i/>
                <w:color w:val="981B34" w:themeColor="accent6"/>
                <w:lang w:val="en-GB"/>
              </w:rPr>
              <w:t xml:space="preserve">to be </w:t>
            </w:r>
            <w:r w:rsidRPr="00805685">
              <w:rPr>
                <w:i/>
                <w:color w:val="981B34" w:themeColor="accent6"/>
                <w:lang w:val="en-GB"/>
              </w:rPr>
              <w:t>update</w:t>
            </w:r>
            <w:r w:rsidR="00292975">
              <w:rPr>
                <w:i/>
                <w:color w:val="981B34" w:themeColor="accent6"/>
                <w:lang w:val="en-GB"/>
              </w:rPr>
              <w:t>d</w:t>
            </w:r>
            <w:r w:rsidRPr="00805685">
              <w:rPr>
                <w:i/>
                <w:color w:val="981B34" w:themeColor="accent6"/>
                <w:lang w:val="en-GB"/>
              </w:rPr>
              <w:t xml:space="preserve"> in case of changes</w:t>
            </w:r>
            <w:r w:rsidRPr="00805685">
              <w:rPr>
                <w:lang w:val="en-GB"/>
              </w:rPr>
              <w:t xml:space="preserve">&gt;&gt; </w:t>
            </w:r>
          </w:p>
        </w:tc>
      </w:tr>
      <w:tr w:rsidR="00E927FF" w:rsidRPr="00805685" w14:paraId="0DFF9E4F" w14:textId="77777777" w:rsidTr="00AC359A">
        <w:tc>
          <w:tcPr>
            <w:tcW w:w="2550" w:type="dxa"/>
            <w:hideMark/>
          </w:tcPr>
          <w:p w14:paraId="28DEB508" w14:textId="77777777" w:rsidR="00E927FF" w:rsidRPr="00805685" w:rsidRDefault="00E927FF" w:rsidP="00B555D6">
            <w:pPr>
              <w:spacing w:after="200"/>
              <w:rPr>
                <w:lang w:val="en-GB"/>
              </w:rPr>
            </w:pPr>
            <w:r w:rsidRPr="00805685">
              <w:rPr>
                <w:lang w:val="en-GB"/>
              </w:rPr>
              <w:t xml:space="preserve">Sponsor: </w:t>
            </w:r>
          </w:p>
        </w:tc>
        <w:tc>
          <w:tcPr>
            <w:tcW w:w="5954" w:type="dxa"/>
            <w:hideMark/>
          </w:tcPr>
          <w:p w14:paraId="02D3AF7A" w14:textId="77777777" w:rsidR="00E927FF" w:rsidRPr="00805685" w:rsidRDefault="00E927FF">
            <w:pPr>
              <w:rPr>
                <w:lang w:val="en-GB"/>
              </w:rPr>
            </w:pPr>
            <w:r w:rsidRPr="00805685">
              <w:rPr>
                <w:lang w:val="en-GB"/>
              </w:rPr>
              <w:t xml:space="preserve">&lt;&lt; Name &gt;&gt; </w:t>
            </w:r>
          </w:p>
        </w:tc>
      </w:tr>
      <w:tr w:rsidR="00E927FF" w:rsidRPr="00805685" w14:paraId="3405B7DB" w14:textId="77777777" w:rsidTr="00AC359A">
        <w:tc>
          <w:tcPr>
            <w:tcW w:w="2550" w:type="dxa"/>
            <w:hideMark/>
          </w:tcPr>
          <w:p w14:paraId="2268FF04" w14:textId="77777777" w:rsidR="00E927FF" w:rsidRPr="00805685" w:rsidRDefault="00E927FF" w:rsidP="00B555D6">
            <w:pPr>
              <w:spacing w:after="200"/>
              <w:rPr>
                <w:lang w:val="en-GB"/>
              </w:rPr>
            </w:pPr>
            <w:r w:rsidRPr="00805685">
              <w:rPr>
                <w:lang w:val="en-GB"/>
              </w:rPr>
              <w:t>Co-sponsor:</w:t>
            </w:r>
          </w:p>
        </w:tc>
        <w:tc>
          <w:tcPr>
            <w:tcW w:w="5954" w:type="dxa"/>
            <w:hideMark/>
          </w:tcPr>
          <w:p w14:paraId="310BFD6B" w14:textId="77777777" w:rsidR="00E927FF" w:rsidRPr="00805685" w:rsidRDefault="00E927FF">
            <w:pPr>
              <w:rPr>
                <w:lang w:val="en-GB"/>
              </w:rPr>
            </w:pPr>
            <w:r w:rsidRPr="00805685">
              <w:rPr>
                <w:lang w:val="en-GB"/>
              </w:rPr>
              <w:t>&lt;&lt; Name &gt;&gt;</w:t>
            </w:r>
          </w:p>
        </w:tc>
      </w:tr>
      <w:tr w:rsidR="00E927FF" w:rsidRPr="00805685" w14:paraId="1BF4126F" w14:textId="77777777" w:rsidTr="006A0F91">
        <w:tblPrEx>
          <w:tblLook w:val="04A0" w:firstRow="1" w:lastRow="0" w:firstColumn="1" w:lastColumn="0" w:noHBand="0" w:noVBand="1"/>
        </w:tblPrEx>
        <w:tc>
          <w:tcPr>
            <w:tcW w:w="2550" w:type="dxa"/>
          </w:tcPr>
          <w:p w14:paraId="6AFAE429" w14:textId="77777777" w:rsidR="00E927FF" w:rsidRPr="00805685" w:rsidRDefault="00E927FF" w:rsidP="009E7D47">
            <w:pPr>
              <w:spacing w:before="0" w:line="276" w:lineRule="auto"/>
              <w:rPr>
                <w:b/>
                <w:lang w:val="en-GB"/>
              </w:rPr>
            </w:pPr>
          </w:p>
        </w:tc>
        <w:tc>
          <w:tcPr>
            <w:tcW w:w="5954" w:type="dxa"/>
          </w:tcPr>
          <w:p w14:paraId="360FEC96" w14:textId="77777777" w:rsidR="00E927FF" w:rsidRPr="00805685" w:rsidRDefault="00E927FF">
            <w:pPr>
              <w:spacing w:after="120"/>
              <w:rPr>
                <w:lang w:val="en-GB"/>
              </w:rPr>
            </w:pPr>
          </w:p>
        </w:tc>
      </w:tr>
      <w:tr w:rsidR="00E927FF" w:rsidRPr="00805685" w14:paraId="5D1BBB03" w14:textId="77777777" w:rsidTr="00522653">
        <w:tblPrEx>
          <w:tblLook w:val="04A0" w:firstRow="1" w:lastRow="0" w:firstColumn="1" w:lastColumn="0" w:noHBand="0" w:noVBand="1"/>
        </w:tblPrEx>
        <w:tc>
          <w:tcPr>
            <w:tcW w:w="2550" w:type="dxa"/>
            <w:tcBorders>
              <w:bottom w:val="single" w:sz="12" w:space="0" w:color="000000" w:themeColor="text1"/>
            </w:tcBorders>
          </w:tcPr>
          <w:p w14:paraId="7D73DAED" w14:textId="77777777" w:rsidR="00E927FF" w:rsidRPr="00805685" w:rsidRDefault="00E927FF">
            <w:pPr>
              <w:spacing w:after="120"/>
              <w:rPr>
                <w:b/>
                <w:lang w:val="en-GB"/>
              </w:rPr>
            </w:pPr>
          </w:p>
        </w:tc>
        <w:tc>
          <w:tcPr>
            <w:tcW w:w="5954" w:type="dxa"/>
            <w:tcBorders>
              <w:bottom w:val="single" w:sz="12" w:space="0" w:color="000000" w:themeColor="text1"/>
            </w:tcBorders>
          </w:tcPr>
          <w:p w14:paraId="60A2B58D" w14:textId="77777777" w:rsidR="00E927FF" w:rsidRPr="00805685" w:rsidRDefault="00E927FF">
            <w:pPr>
              <w:spacing w:after="120"/>
              <w:rPr>
                <w:lang w:val="en-GB"/>
              </w:rPr>
            </w:pPr>
          </w:p>
        </w:tc>
      </w:tr>
    </w:tbl>
    <w:p w14:paraId="02893AF9" w14:textId="5C5B5C36" w:rsidR="00E927FF" w:rsidRPr="00805685" w:rsidRDefault="00E927FF" w:rsidP="00E927FF">
      <w:pPr>
        <w:spacing w:after="0" w:line="240" w:lineRule="auto"/>
        <w:rPr>
          <w:lang w:val="en-GB"/>
        </w:rPr>
      </w:pPr>
      <w:r w:rsidRPr="00805685">
        <w:rPr>
          <w:lang w:val="en-GB"/>
        </w:rPr>
        <w:br w:type="page"/>
      </w:r>
    </w:p>
    <w:p w14:paraId="0091700A" w14:textId="13A661E9" w:rsidR="005E61EB" w:rsidRPr="001E1E64" w:rsidRDefault="00236F36" w:rsidP="009802E1">
      <w:pPr>
        <w:pStyle w:val="Rubrik2"/>
      </w:pPr>
      <w:bookmarkStart w:id="8" w:name="_Toc125124061"/>
      <w:r w:rsidRPr="001E1E64">
        <w:lastRenderedPageBreak/>
        <w:t xml:space="preserve">Table </w:t>
      </w:r>
      <w:r w:rsidR="00A86505" w:rsidRPr="001E1E64">
        <w:t>O</w:t>
      </w:r>
      <w:r w:rsidRPr="001E1E64">
        <w:t xml:space="preserve">f </w:t>
      </w:r>
      <w:r w:rsidR="00A86505" w:rsidRPr="001E1E64">
        <w:t>C</w:t>
      </w:r>
      <w:r w:rsidRPr="001E1E64">
        <w:t>ontents</w:t>
      </w:r>
      <w:bookmarkEnd w:id="8"/>
    </w:p>
    <w:bookmarkStart w:id="9" w:name="_Toc530560136" w:displacedByCustomXml="next"/>
    <w:sdt>
      <w:sdtPr>
        <w:rPr>
          <w:lang w:val="en-GB"/>
        </w:rPr>
        <w:id w:val="272064286"/>
        <w:docPartObj>
          <w:docPartGallery w:val="Table of Contents"/>
          <w:docPartUnique/>
        </w:docPartObj>
      </w:sdtPr>
      <w:sdtEndPr>
        <w:rPr>
          <w:b/>
          <w:bCs/>
        </w:rPr>
      </w:sdtEndPr>
      <w:sdtContent>
        <w:p w14:paraId="6AC3A265" w14:textId="4F75152E" w:rsidR="00866FBA" w:rsidRDefault="000701F0">
          <w:pPr>
            <w:pStyle w:val="Innehll2"/>
            <w:rPr>
              <w:rFonts w:asciiTheme="minorHAnsi" w:eastAsiaTheme="minorEastAsia" w:hAnsiTheme="minorHAnsi" w:cstheme="minorBidi"/>
              <w:noProof/>
            </w:rPr>
          </w:pPr>
          <w:r w:rsidRPr="00805685">
            <w:rPr>
              <w:lang w:val="en-GB"/>
            </w:rPr>
            <w:fldChar w:fldCharType="begin"/>
          </w:r>
          <w:r w:rsidRPr="00805685">
            <w:rPr>
              <w:lang w:val="en-GB"/>
            </w:rPr>
            <w:instrText xml:space="preserve"> TOC \o "1-4" \h \z \u </w:instrText>
          </w:r>
          <w:r w:rsidRPr="00805685">
            <w:rPr>
              <w:lang w:val="en-GB"/>
            </w:rPr>
            <w:fldChar w:fldCharType="separate"/>
          </w:r>
          <w:hyperlink w:anchor="_Toc129011109" w:history="1">
            <w:r w:rsidR="00866FBA" w:rsidRPr="006B1CB5">
              <w:rPr>
                <w:rStyle w:val="Hyperlnk"/>
                <w:noProof/>
                <w:lang w:val="en-GB"/>
              </w:rPr>
              <w:t>Description of changes in the trial protocol</w:t>
            </w:r>
            <w:r w:rsidR="00866FBA">
              <w:rPr>
                <w:noProof/>
                <w:webHidden/>
              </w:rPr>
              <w:tab/>
            </w:r>
            <w:r w:rsidR="00866FBA">
              <w:rPr>
                <w:noProof/>
                <w:webHidden/>
              </w:rPr>
              <w:fldChar w:fldCharType="begin"/>
            </w:r>
            <w:r w:rsidR="00866FBA">
              <w:rPr>
                <w:noProof/>
                <w:webHidden/>
              </w:rPr>
              <w:instrText xml:space="preserve"> PAGEREF _Toc129011109 \h </w:instrText>
            </w:r>
            <w:r w:rsidR="00866FBA">
              <w:rPr>
                <w:noProof/>
                <w:webHidden/>
              </w:rPr>
            </w:r>
            <w:r w:rsidR="00866FBA">
              <w:rPr>
                <w:noProof/>
                <w:webHidden/>
              </w:rPr>
              <w:fldChar w:fldCharType="separate"/>
            </w:r>
            <w:r w:rsidR="002A443F">
              <w:rPr>
                <w:noProof/>
                <w:webHidden/>
              </w:rPr>
              <w:t>5</w:t>
            </w:r>
            <w:r w:rsidR="00866FBA">
              <w:rPr>
                <w:noProof/>
                <w:webHidden/>
              </w:rPr>
              <w:fldChar w:fldCharType="end"/>
            </w:r>
          </w:hyperlink>
        </w:p>
        <w:p w14:paraId="6E39E98F" w14:textId="5C6F4739" w:rsidR="00866FBA" w:rsidRDefault="00B83157">
          <w:pPr>
            <w:pStyle w:val="Innehll2"/>
            <w:rPr>
              <w:rFonts w:asciiTheme="minorHAnsi" w:eastAsiaTheme="minorEastAsia" w:hAnsiTheme="minorHAnsi" w:cstheme="minorBidi"/>
              <w:noProof/>
            </w:rPr>
          </w:pPr>
          <w:hyperlink w:anchor="_Toc129011110" w:history="1">
            <w:r w:rsidR="00866FBA" w:rsidRPr="006B1CB5">
              <w:rPr>
                <w:rStyle w:val="Hyperlnk"/>
                <w:noProof/>
                <w:lang w:val="en-GB"/>
              </w:rPr>
              <w:t>Signature page</w:t>
            </w:r>
            <w:r w:rsidR="00866FBA">
              <w:rPr>
                <w:noProof/>
                <w:webHidden/>
              </w:rPr>
              <w:tab/>
            </w:r>
            <w:r w:rsidR="00866FBA">
              <w:rPr>
                <w:noProof/>
                <w:webHidden/>
              </w:rPr>
              <w:fldChar w:fldCharType="begin"/>
            </w:r>
            <w:r w:rsidR="00866FBA">
              <w:rPr>
                <w:noProof/>
                <w:webHidden/>
              </w:rPr>
              <w:instrText xml:space="preserve"> PAGEREF _Toc129011110 \h </w:instrText>
            </w:r>
            <w:r w:rsidR="00866FBA">
              <w:rPr>
                <w:noProof/>
                <w:webHidden/>
              </w:rPr>
            </w:r>
            <w:r w:rsidR="00866FBA">
              <w:rPr>
                <w:noProof/>
                <w:webHidden/>
              </w:rPr>
              <w:fldChar w:fldCharType="separate"/>
            </w:r>
            <w:r w:rsidR="002A443F">
              <w:rPr>
                <w:noProof/>
                <w:webHidden/>
              </w:rPr>
              <w:t>6</w:t>
            </w:r>
            <w:r w:rsidR="00866FBA">
              <w:rPr>
                <w:noProof/>
                <w:webHidden/>
              </w:rPr>
              <w:fldChar w:fldCharType="end"/>
            </w:r>
          </w:hyperlink>
        </w:p>
        <w:p w14:paraId="3EC2103B" w14:textId="54BC462F" w:rsidR="00866FBA" w:rsidRDefault="00B83157">
          <w:pPr>
            <w:pStyle w:val="Innehll2"/>
            <w:rPr>
              <w:rFonts w:asciiTheme="minorHAnsi" w:eastAsiaTheme="minorEastAsia" w:hAnsiTheme="minorHAnsi" w:cstheme="minorBidi"/>
              <w:noProof/>
            </w:rPr>
          </w:pPr>
          <w:hyperlink w:anchor="_Toc129011111" w:history="1">
            <w:r w:rsidR="00866FBA" w:rsidRPr="006B1CB5">
              <w:rPr>
                <w:rStyle w:val="Hyperlnk"/>
                <w:noProof/>
                <w:lang w:val="en-GB"/>
              </w:rPr>
              <w:t>Contact information</w:t>
            </w:r>
            <w:r w:rsidR="00866FBA">
              <w:rPr>
                <w:noProof/>
                <w:webHidden/>
              </w:rPr>
              <w:tab/>
            </w:r>
            <w:r w:rsidR="00866FBA">
              <w:rPr>
                <w:noProof/>
                <w:webHidden/>
              </w:rPr>
              <w:fldChar w:fldCharType="begin"/>
            </w:r>
            <w:r w:rsidR="00866FBA">
              <w:rPr>
                <w:noProof/>
                <w:webHidden/>
              </w:rPr>
              <w:instrText xml:space="preserve"> PAGEREF _Toc129011111 \h </w:instrText>
            </w:r>
            <w:r w:rsidR="00866FBA">
              <w:rPr>
                <w:noProof/>
                <w:webHidden/>
              </w:rPr>
            </w:r>
            <w:r w:rsidR="00866FBA">
              <w:rPr>
                <w:noProof/>
                <w:webHidden/>
              </w:rPr>
              <w:fldChar w:fldCharType="separate"/>
            </w:r>
            <w:r w:rsidR="002A443F">
              <w:rPr>
                <w:noProof/>
                <w:webHidden/>
              </w:rPr>
              <w:t>8</w:t>
            </w:r>
            <w:r w:rsidR="00866FBA">
              <w:rPr>
                <w:noProof/>
                <w:webHidden/>
              </w:rPr>
              <w:fldChar w:fldCharType="end"/>
            </w:r>
          </w:hyperlink>
        </w:p>
        <w:p w14:paraId="35F575E2" w14:textId="2660F114" w:rsidR="00866FBA" w:rsidRDefault="00B83157">
          <w:pPr>
            <w:pStyle w:val="Innehll2"/>
            <w:rPr>
              <w:rFonts w:asciiTheme="minorHAnsi" w:eastAsiaTheme="minorEastAsia" w:hAnsiTheme="minorHAnsi" w:cstheme="minorBidi"/>
              <w:noProof/>
            </w:rPr>
          </w:pPr>
          <w:hyperlink w:anchor="_Toc129011112" w:history="1">
            <w:r w:rsidR="00866FBA" w:rsidRPr="006B1CB5">
              <w:rPr>
                <w:rStyle w:val="Hyperlnk"/>
                <w:noProof/>
                <w:lang w:val="en-GB"/>
              </w:rPr>
              <w:t>List of used acronyms and abbreviations</w:t>
            </w:r>
            <w:r w:rsidR="00866FBA">
              <w:rPr>
                <w:noProof/>
                <w:webHidden/>
              </w:rPr>
              <w:tab/>
            </w:r>
            <w:r w:rsidR="00866FBA">
              <w:rPr>
                <w:noProof/>
                <w:webHidden/>
              </w:rPr>
              <w:fldChar w:fldCharType="begin"/>
            </w:r>
            <w:r w:rsidR="00866FBA">
              <w:rPr>
                <w:noProof/>
                <w:webHidden/>
              </w:rPr>
              <w:instrText xml:space="preserve"> PAGEREF _Toc129011112 \h </w:instrText>
            </w:r>
            <w:r w:rsidR="00866FBA">
              <w:rPr>
                <w:noProof/>
                <w:webHidden/>
              </w:rPr>
            </w:r>
            <w:r w:rsidR="00866FBA">
              <w:rPr>
                <w:noProof/>
                <w:webHidden/>
              </w:rPr>
              <w:fldChar w:fldCharType="separate"/>
            </w:r>
            <w:r w:rsidR="002A443F">
              <w:rPr>
                <w:noProof/>
                <w:webHidden/>
              </w:rPr>
              <w:t>9</w:t>
            </w:r>
            <w:r w:rsidR="00866FBA">
              <w:rPr>
                <w:noProof/>
                <w:webHidden/>
              </w:rPr>
              <w:fldChar w:fldCharType="end"/>
            </w:r>
          </w:hyperlink>
        </w:p>
        <w:p w14:paraId="24B83FC3" w14:textId="4B020347" w:rsidR="00866FBA" w:rsidRDefault="00B83157">
          <w:pPr>
            <w:pStyle w:val="Innehll2"/>
            <w:rPr>
              <w:rFonts w:asciiTheme="minorHAnsi" w:eastAsiaTheme="minorEastAsia" w:hAnsiTheme="minorHAnsi" w:cstheme="minorBidi"/>
              <w:noProof/>
            </w:rPr>
          </w:pPr>
          <w:hyperlink w:anchor="_Toc129011113" w:history="1">
            <w:r w:rsidR="00866FBA" w:rsidRPr="006B1CB5">
              <w:rPr>
                <w:rStyle w:val="Hyperlnk"/>
                <w:noProof/>
                <w:lang w:val="en-GB"/>
              </w:rPr>
              <w:t>1.</w:t>
            </w:r>
            <w:r w:rsidR="00866FBA">
              <w:rPr>
                <w:rFonts w:asciiTheme="minorHAnsi" w:eastAsiaTheme="minorEastAsia" w:hAnsiTheme="minorHAnsi" w:cstheme="minorBidi"/>
                <w:noProof/>
              </w:rPr>
              <w:tab/>
            </w:r>
            <w:r w:rsidR="00866FBA" w:rsidRPr="006B1CB5">
              <w:rPr>
                <w:rStyle w:val="Hyperlnk"/>
                <w:noProof/>
                <w:lang w:val="en-GB"/>
              </w:rPr>
              <w:t>Synopsis</w:t>
            </w:r>
            <w:r w:rsidR="00866FBA">
              <w:rPr>
                <w:noProof/>
                <w:webHidden/>
              </w:rPr>
              <w:tab/>
            </w:r>
            <w:r w:rsidR="00866FBA">
              <w:rPr>
                <w:noProof/>
                <w:webHidden/>
              </w:rPr>
              <w:fldChar w:fldCharType="begin"/>
            </w:r>
            <w:r w:rsidR="00866FBA">
              <w:rPr>
                <w:noProof/>
                <w:webHidden/>
              </w:rPr>
              <w:instrText xml:space="preserve"> PAGEREF _Toc129011113 \h </w:instrText>
            </w:r>
            <w:r w:rsidR="00866FBA">
              <w:rPr>
                <w:noProof/>
                <w:webHidden/>
              </w:rPr>
            </w:r>
            <w:r w:rsidR="00866FBA">
              <w:rPr>
                <w:noProof/>
                <w:webHidden/>
              </w:rPr>
              <w:fldChar w:fldCharType="separate"/>
            </w:r>
            <w:r w:rsidR="002A443F">
              <w:rPr>
                <w:noProof/>
                <w:webHidden/>
              </w:rPr>
              <w:t>11</w:t>
            </w:r>
            <w:r w:rsidR="00866FBA">
              <w:rPr>
                <w:noProof/>
                <w:webHidden/>
              </w:rPr>
              <w:fldChar w:fldCharType="end"/>
            </w:r>
          </w:hyperlink>
        </w:p>
        <w:p w14:paraId="4B72DB74" w14:textId="0BA26C90" w:rsidR="00866FBA" w:rsidRDefault="00B83157">
          <w:pPr>
            <w:pStyle w:val="Innehll2"/>
            <w:rPr>
              <w:rFonts w:asciiTheme="minorHAnsi" w:eastAsiaTheme="minorEastAsia" w:hAnsiTheme="minorHAnsi" w:cstheme="minorBidi"/>
              <w:noProof/>
            </w:rPr>
          </w:pPr>
          <w:hyperlink w:anchor="_Toc129011114" w:history="1">
            <w:r w:rsidR="00866FBA" w:rsidRPr="006B1CB5">
              <w:rPr>
                <w:rStyle w:val="Hyperlnk"/>
                <w:noProof/>
                <w:lang w:val="en-GB"/>
              </w:rPr>
              <w:t>2.</w:t>
            </w:r>
            <w:r w:rsidR="00866FBA">
              <w:rPr>
                <w:rFonts w:asciiTheme="minorHAnsi" w:eastAsiaTheme="minorEastAsia" w:hAnsiTheme="minorHAnsi" w:cstheme="minorBidi"/>
                <w:noProof/>
              </w:rPr>
              <w:tab/>
            </w:r>
            <w:r w:rsidR="00866FBA" w:rsidRPr="006B1CB5">
              <w:rPr>
                <w:rStyle w:val="Hyperlnk"/>
                <w:noProof/>
                <w:lang w:val="en-GB"/>
              </w:rPr>
              <w:t>Background and rationale</w:t>
            </w:r>
            <w:r w:rsidR="00866FBA">
              <w:rPr>
                <w:noProof/>
                <w:webHidden/>
              </w:rPr>
              <w:tab/>
            </w:r>
            <w:r w:rsidR="00866FBA">
              <w:rPr>
                <w:noProof/>
                <w:webHidden/>
              </w:rPr>
              <w:fldChar w:fldCharType="begin"/>
            </w:r>
            <w:r w:rsidR="00866FBA">
              <w:rPr>
                <w:noProof/>
                <w:webHidden/>
              </w:rPr>
              <w:instrText xml:space="preserve"> PAGEREF _Toc129011114 \h </w:instrText>
            </w:r>
            <w:r w:rsidR="00866FBA">
              <w:rPr>
                <w:noProof/>
                <w:webHidden/>
              </w:rPr>
            </w:r>
            <w:r w:rsidR="00866FBA">
              <w:rPr>
                <w:noProof/>
                <w:webHidden/>
              </w:rPr>
              <w:fldChar w:fldCharType="separate"/>
            </w:r>
            <w:r w:rsidR="002A443F">
              <w:rPr>
                <w:noProof/>
                <w:webHidden/>
              </w:rPr>
              <w:t>12</w:t>
            </w:r>
            <w:r w:rsidR="00866FBA">
              <w:rPr>
                <w:noProof/>
                <w:webHidden/>
              </w:rPr>
              <w:fldChar w:fldCharType="end"/>
            </w:r>
          </w:hyperlink>
        </w:p>
        <w:p w14:paraId="1059D326" w14:textId="2F31D99F" w:rsidR="00866FBA" w:rsidRDefault="00B83157">
          <w:pPr>
            <w:pStyle w:val="Innehll2"/>
            <w:rPr>
              <w:rFonts w:asciiTheme="minorHAnsi" w:eastAsiaTheme="minorEastAsia" w:hAnsiTheme="minorHAnsi" w:cstheme="minorBidi"/>
              <w:noProof/>
            </w:rPr>
          </w:pPr>
          <w:hyperlink w:anchor="_Toc129011115" w:history="1">
            <w:r w:rsidR="00866FBA" w:rsidRPr="006B1CB5">
              <w:rPr>
                <w:rStyle w:val="Hyperlnk"/>
                <w:noProof/>
                <w:lang w:val="en-GB"/>
              </w:rPr>
              <w:t>3.</w:t>
            </w:r>
            <w:r w:rsidR="00866FBA">
              <w:rPr>
                <w:rFonts w:asciiTheme="minorHAnsi" w:eastAsiaTheme="minorEastAsia" w:hAnsiTheme="minorHAnsi" w:cstheme="minorBidi"/>
                <w:noProof/>
              </w:rPr>
              <w:tab/>
            </w:r>
            <w:r w:rsidR="00866FBA" w:rsidRPr="006B1CB5">
              <w:rPr>
                <w:rStyle w:val="Hyperlnk"/>
                <w:noProof/>
                <w:lang w:val="en-GB"/>
              </w:rPr>
              <w:t>Benefit-risk evaluation</w:t>
            </w:r>
            <w:r w:rsidR="00866FBA">
              <w:rPr>
                <w:noProof/>
                <w:webHidden/>
              </w:rPr>
              <w:tab/>
            </w:r>
            <w:r w:rsidR="00866FBA">
              <w:rPr>
                <w:noProof/>
                <w:webHidden/>
              </w:rPr>
              <w:fldChar w:fldCharType="begin"/>
            </w:r>
            <w:r w:rsidR="00866FBA">
              <w:rPr>
                <w:noProof/>
                <w:webHidden/>
              </w:rPr>
              <w:instrText xml:space="preserve"> PAGEREF _Toc129011115 \h </w:instrText>
            </w:r>
            <w:r w:rsidR="00866FBA">
              <w:rPr>
                <w:noProof/>
                <w:webHidden/>
              </w:rPr>
            </w:r>
            <w:r w:rsidR="00866FBA">
              <w:rPr>
                <w:noProof/>
                <w:webHidden/>
              </w:rPr>
              <w:fldChar w:fldCharType="separate"/>
            </w:r>
            <w:r w:rsidR="002A443F">
              <w:rPr>
                <w:noProof/>
                <w:webHidden/>
              </w:rPr>
              <w:t>12</w:t>
            </w:r>
            <w:r w:rsidR="00866FBA">
              <w:rPr>
                <w:noProof/>
                <w:webHidden/>
              </w:rPr>
              <w:fldChar w:fldCharType="end"/>
            </w:r>
          </w:hyperlink>
        </w:p>
        <w:p w14:paraId="610622C2" w14:textId="2B941E96" w:rsidR="00866FBA" w:rsidRDefault="00B83157">
          <w:pPr>
            <w:pStyle w:val="Innehll2"/>
            <w:rPr>
              <w:rFonts w:asciiTheme="minorHAnsi" w:eastAsiaTheme="minorEastAsia" w:hAnsiTheme="minorHAnsi" w:cstheme="minorBidi"/>
              <w:noProof/>
            </w:rPr>
          </w:pPr>
          <w:hyperlink w:anchor="_Toc129011116" w:history="1">
            <w:r w:rsidR="00866FBA" w:rsidRPr="006B1CB5">
              <w:rPr>
                <w:rStyle w:val="Hyperlnk"/>
                <w:noProof/>
                <w:lang w:val="en-GB"/>
              </w:rPr>
              <w:t>4.</w:t>
            </w:r>
            <w:r w:rsidR="00866FBA">
              <w:rPr>
                <w:rFonts w:asciiTheme="minorHAnsi" w:eastAsiaTheme="minorEastAsia" w:hAnsiTheme="minorHAnsi" w:cstheme="minorBidi"/>
                <w:noProof/>
              </w:rPr>
              <w:tab/>
            </w:r>
            <w:r w:rsidR="00866FBA" w:rsidRPr="006B1CB5">
              <w:rPr>
                <w:rStyle w:val="Hyperlnk"/>
                <w:noProof/>
                <w:lang w:val="en-GB"/>
              </w:rPr>
              <w:t>Trial objectives</w:t>
            </w:r>
            <w:r w:rsidR="00866FBA">
              <w:rPr>
                <w:noProof/>
                <w:webHidden/>
              </w:rPr>
              <w:tab/>
            </w:r>
            <w:r w:rsidR="00866FBA">
              <w:rPr>
                <w:noProof/>
                <w:webHidden/>
              </w:rPr>
              <w:fldChar w:fldCharType="begin"/>
            </w:r>
            <w:r w:rsidR="00866FBA">
              <w:rPr>
                <w:noProof/>
                <w:webHidden/>
              </w:rPr>
              <w:instrText xml:space="preserve"> PAGEREF _Toc129011116 \h </w:instrText>
            </w:r>
            <w:r w:rsidR="00866FBA">
              <w:rPr>
                <w:noProof/>
                <w:webHidden/>
              </w:rPr>
            </w:r>
            <w:r w:rsidR="00866FBA">
              <w:rPr>
                <w:noProof/>
                <w:webHidden/>
              </w:rPr>
              <w:fldChar w:fldCharType="separate"/>
            </w:r>
            <w:r w:rsidR="002A443F">
              <w:rPr>
                <w:noProof/>
                <w:webHidden/>
              </w:rPr>
              <w:t>13</w:t>
            </w:r>
            <w:r w:rsidR="00866FBA">
              <w:rPr>
                <w:noProof/>
                <w:webHidden/>
              </w:rPr>
              <w:fldChar w:fldCharType="end"/>
            </w:r>
          </w:hyperlink>
        </w:p>
        <w:p w14:paraId="43705108" w14:textId="23D69A3B" w:rsidR="00866FBA" w:rsidRDefault="00B83157">
          <w:pPr>
            <w:pStyle w:val="Innehll3"/>
            <w:rPr>
              <w:rFonts w:asciiTheme="minorHAnsi" w:eastAsiaTheme="minorEastAsia" w:hAnsiTheme="minorHAnsi" w:cstheme="minorBidi"/>
              <w:noProof/>
            </w:rPr>
          </w:pPr>
          <w:hyperlink w:anchor="_Toc129011117" w:history="1">
            <w:r w:rsidR="00866FBA" w:rsidRPr="006B1CB5">
              <w:rPr>
                <w:rStyle w:val="Hyperlnk"/>
                <w:noProof/>
              </w:rPr>
              <w:t>4.1.</w:t>
            </w:r>
            <w:r w:rsidR="00866FBA">
              <w:rPr>
                <w:rFonts w:asciiTheme="minorHAnsi" w:eastAsiaTheme="minorEastAsia" w:hAnsiTheme="minorHAnsi" w:cstheme="minorBidi"/>
                <w:noProof/>
              </w:rPr>
              <w:tab/>
            </w:r>
            <w:r w:rsidR="00866FBA" w:rsidRPr="006B1CB5">
              <w:rPr>
                <w:rStyle w:val="Hyperlnk"/>
                <w:noProof/>
              </w:rPr>
              <w:t>Primary objective</w:t>
            </w:r>
            <w:r w:rsidR="00866FBA">
              <w:rPr>
                <w:noProof/>
                <w:webHidden/>
              </w:rPr>
              <w:tab/>
            </w:r>
            <w:r w:rsidR="00866FBA">
              <w:rPr>
                <w:noProof/>
                <w:webHidden/>
              </w:rPr>
              <w:fldChar w:fldCharType="begin"/>
            </w:r>
            <w:r w:rsidR="00866FBA">
              <w:rPr>
                <w:noProof/>
                <w:webHidden/>
              </w:rPr>
              <w:instrText xml:space="preserve"> PAGEREF _Toc129011117 \h </w:instrText>
            </w:r>
            <w:r w:rsidR="00866FBA">
              <w:rPr>
                <w:noProof/>
                <w:webHidden/>
              </w:rPr>
            </w:r>
            <w:r w:rsidR="00866FBA">
              <w:rPr>
                <w:noProof/>
                <w:webHidden/>
              </w:rPr>
              <w:fldChar w:fldCharType="separate"/>
            </w:r>
            <w:r w:rsidR="002A443F">
              <w:rPr>
                <w:noProof/>
                <w:webHidden/>
              </w:rPr>
              <w:t>14</w:t>
            </w:r>
            <w:r w:rsidR="00866FBA">
              <w:rPr>
                <w:noProof/>
                <w:webHidden/>
              </w:rPr>
              <w:fldChar w:fldCharType="end"/>
            </w:r>
          </w:hyperlink>
        </w:p>
        <w:p w14:paraId="46E1709B" w14:textId="22DA0CD4" w:rsidR="00866FBA" w:rsidRDefault="00B83157">
          <w:pPr>
            <w:pStyle w:val="Innehll3"/>
            <w:rPr>
              <w:rFonts w:asciiTheme="minorHAnsi" w:eastAsiaTheme="minorEastAsia" w:hAnsiTheme="minorHAnsi" w:cstheme="minorBidi"/>
              <w:noProof/>
            </w:rPr>
          </w:pPr>
          <w:hyperlink w:anchor="_Toc129011118" w:history="1">
            <w:r w:rsidR="00866FBA" w:rsidRPr="006B1CB5">
              <w:rPr>
                <w:rStyle w:val="Hyperlnk"/>
                <w:noProof/>
              </w:rPr>
              <w:t>4.2.</w:t>
            </w:r>
            <w:r w:rsidR="00866FBA">
              <w:rPr>
                <w:rFonts w:asciiTheme="minorHAnsi" w:eastAsiaTheme="minorEastAsia" w:hAnsiTheme="minorHAnsi" w:cstheme="minorBidi"/>
                <w:noProof/>
              </w:rPr>
              <w:tab/>
            </w:r>
            <w:r w:rsidR="00866FBA" w:rsidRPr="006B1CB5">
              <w:rPr>
                <w:rStyle w:val="Hyperlnk"/>
                <w:noProof/>
              </w:rPr>
              <w:t>Secondary objective(s)</w:t>
            </w:r>
            <w:r w:rsidR="00866FBA">
              <w:rPr>
                <w:noProof/>
                <w:webHidden/>
              </w:rPr>
              <w:tab/>
            </w:r>
            <w:r w:rsidR="00866FBA">
              <w:rPr>
                <w:noProof/>
                <w:webHidden/>
              </w:rPr>
              <w:fldChar w:fldCharType="begin"/>
            </w:r>
            <w:r w:rsidR="00866FBA">
              <w:rPr>
                <w:noProof/>
                <w:webHidden/>
              </w:rPr>
              <w:instrText xml:space="preserve"> PAGEREF _Toc129011118 \h </w:instrText>
            </w:r>
            <w:r w:rsidR="00866FBA">
              <w:rPr>
                <w:noProof/>
                <w:webHidden/>
              </w:rPr>
            </w:r>
            <w:r w:rsidR="00866FBA">
              <w:rPr>
                <w:noProof/>
                <w:webHidden/>
              </w:rPr>
              <w:fldChar w:fldCharType="separate"/>
            </w:r>
            <w:r w:rsidR="002A443F">
              <w:rPr>
                <w:noProof/>
                <w:webHidden/>
              </w:rPr>
              <w:t>14</w:t>
            </w:r>
            <w:r w:rsidR="00866FBA">
              <w:rPr>
                <w:noProof/>
                <w:webHidden/>
              </w:rPr>
              <w:fldChar w:fldCharType="end"/>
            </w:r>
          </w:hyperlink>
        </w:p>
        <w:p w14:paraId="51A9B5D6" w14:textId="6379912A" w:rsidR="00866FBA" w:rsidRDefault="00B83157">
          <w:pPr>
            <w:pStyle w:val="Innehll3"/>
            <w:rPr>
              <w:rFonts w:asciiTheme="minorHAnsi" w:eastAsiaTheme="minorEastAsia" w:hAnsiTheme="minorHAnsi" w:cstheme="minorBidi"/>
              <w:noProof/>
            </w:rPr>
          </w:pPr>
          <w:hyperlink w:anchor="_Toc129011119" w:history="1">
            <w:r w:rsidR="00866FBA" w:rsidRPr="006B1CB5">
              <w:rPr>
                <w:rStyle w:val="Hyperlnk"/>
                <w:noProof/>
              </w:rPr>
              <w:t>4.3.</w:t>
            </w:r>
            <w:r w:rsidR="00866FBA">
              <w:rPr>
                <w:rFonts w:asciiTheme="minorHAnsi" w:eastAsiaTheme="minorEastAsia" w:hAnsiTheme="minorHAnsi" w:cstheme="minorBidi"/>
                <w:noProof/>
              </w:rPr>
              <w:tab/>
            </w:r>
            <w:r w:rsidR="00866FBA" w:rsidRPr="006B1CB5">
              <w:rPr>
                <w:rStyle w:val="Hyperlnk"/>
                <w:noProof/>
              </w:rPr>
              <w:t>Primary endpoint</w:t>
            </w:r>
            <w:r w:rsidR="00866FBA">
              <w:rPr>
                <w:noProof/>
                <w:webHidden/>
              </w:rPr>
              <w:tab/>
            </w:r>
            <w:r w:rsidR="00866FBA">
              <w:rPr>
                <w:noProof/>
                <w:webHidden/>
              </w:rPr>
              <w:fldChar w:fldCharType="begin"/>
            </w:r>
            <w:r w:rsidR="00866FBA">
              <w:rPr>
                <w:noProof/>
                <w:webHidden/>
              </w:rPr>
              <w:instrText xml:space="preserve"> PAGEREF _Toc129011119 \h </w:instrText>
            </w:r>
            <w:r w:rsidR="00866FBA">
              <w:rPr>
                <w:noProof/>
                <w:webHidden/>
              </w:rPr>
            </w:r>
            <w:r w:rsidR="00866FBA">
              <w:rPr>
                <w:noProof/>
                <w:webHidden/>
              </w:rPr>
              <w:fldChar w:fldCharType="separate"/>
            </w:r>
            <w:r w:rsidR="002A443F">
              <w:rPr>
                <w:noProof/>
                <w:webHidden/>
              </w:rPr>
              <w:t>14</w:t>
            </w:r>
            <w:r w:rsidR="00866FBA">
              <w:rPr>
                <w:noProof/>
                <w:webHidden/>
              </w:rPr>
              <w:fldChar w:fldCharType="end"/>
            </w:r>
          </w:hyperlink>
        </w:p>
        <w:p w14:paraId="76B1B02D" w14:textId="531C8E14" w:rsidR="00866FBA" w:rsidRDefault="00B83157">
          <w:pPr>
            <w:pStyle w:val="Innehll3"/>
            <w:rPr>
              <w:rFonts w:asciiTheme="minorHAnsi" w:eastAsiaTheme="minorEastAsia" w:hAnsiTheme="minorHAnsi" w:cstheme="minorBidi"/>
              <w:noProof/>
            </w:rPr>
          </w:pPr>
          <w:hyperlink w:anchor="_Toc129011120" w:history="1">
            <w:r w:rsidR="00866FBA" w:rsidRPr="006B1CB5">
              <w:rPr>
                <w:rStyle w:val="Hyperlnk"/>
                <w:noProof/>
              </w:rPr>
              <w:t>4.4.</w:t>
            </w:r>
            <w:r w:rsidR="00866FBA">
              <w:rPr>
                <w:rFonts w:asciiTheme="minorHAnsi" w:eastAsiaTheme="minorEastAsia" w:hAnsiTheme="minorHAnsi" w:cstheme="minorBidi"/>
                <w:noProof/>
              </w:rPr>
              <w:tab/>
            </w:r>
            <w:r w:rsidR="00866FBA" w:rsidRPr="006B1CB5">
              <w:rPr>
                <w:rStyle w:val="Hyperlnk"/>
                <w:noProof/>
              </w:rPr>
              <w:t>Secondary endpoint</w:t>
            </w:r>
            <w:r w:rsidR="00866FBA">
              <w:rPr>
                <w:noProof/>
                <w:webHidden/>
              </w:rPr>
              <w:tab/>
            </w:r>
            <w:r w:rsidR="00866FBA">
              <w:rPr>
                <w:noProof/>
                <w:webHidden/>
              </w:rPr>
              <w:fldChar w:fldCharType="begin"/>
            </w:r>
            <w:r w:rsidR="00866FBA">
              <w:rPr>
                <w:noProof/>
                <w:webHidden/>
              </w:rPr>
              <w:instrText xml:space="preserve"> PAGEREF _Toc129011120 \h </w:instrText>
            </w:r>
            <w:r w:rsidR="00866FBA">
              <w:rPr>
                <w:noProof/>
                <w:webHidden/>
              </w:rPr>
            </w:r>
            <w:r w:rsidR="00866FBA">
              <w:rPr>
                <w:noProof/>
                <w:webHidden/>
              </w:rPr>
              <w:fldChar w:fldCharType="separate"/>
            </w:r>
            <w:r w:rsidR="002A443F">
              <w:rPr>
                <w:noProof/>
                <w:webHidden/>
              </w:rPr>
              <w:t>14</w:t>
            </w:r>
            <w:r w:rsidR="00866FBA">
              <w:rPr>
                <w:noProof/>
                <w:webHidden/>
              </w:rPr>
              <w:fldChar w:fldCharType="end"/>
            </w:r>
          </w:hyperlink>
        </w:p>
        <w:p w14:paraId="19C09B99" w14:textId="14F091F6" w:rsidR="00866FBA" w:rsidRDefault="00B83157">
          <w:pPr>
            <w:pStyle w:val="Innehll2"/>
            <w:rPr>
              <w:rFonts w:asciiTheme="minorHAnsi" w:eastAsiaTheme="minorEastAsia" w:hAnsiTheme="minorHAnsi" w:cstheme="minorBidi"/>
              <w:noProof/>
            </w:rPr>
          </w:pPr>
          <w:hyperlink w:anchor="_Toc129011121" w:history="1">
            <w:r w:rsidR="00866FBA" w:rsidRPr="006B1CB5">
              <w:rPr>
                <w:rStyle w:val="Hyperlnk"/>
                <w:noProof/>
                <w:lang w:val="en-GB"/>
              </w:rPr>
              <w:t>5.</w:t>
            </w:r>
            <w:r w:rsidR="00866FBA">
              <w:rPr>
                <w:rFonts w:asciiTheme="minorHAnsi" w:eastAsiaTheme="minorEastAsia" w:hAnsiTheme="minorHAnsi" w:cstheme="minorBidi"/>
                <w:noProof/>
              </w:rPr>
              <w:tab/>
            </w:r>
            <w:r w:rsidR="00866FBA" w:rsidRPr="006B1CB5">
              <w:rPr>
                <w:rStyle w:val="Hyperlnk"/>
                <w:noProof/>
                <w:lang w:val="en-GB"/>
              </w:rPr>
              <w:t>Trial design and procedures</w:t>
            </w:r>
            <w:r w:rsidR="00866FBA">
              <w:rPr>
                <w:noProof/>
                <w:webHidden/>
              </w:rPr>
              <w:tab/>
            </w:r>
            <w:r w:rsidR="00866FBA">
              <w:rPr>
                <w:noProof/>
                <w:webHidden/>
              </w:rPr>
              <w:fldChar w:fldCharType="begin"/>
            </w:r>
            <w:r w:rsidR="00866FBA">
              <w:rPr>
                <w:noProof/>
                <w:webHidden/>
              </w:rPr>
              <w:instrText xml:space="preserve"> PAGEREF _Toc129011121 \h </w:instrText>
            </w:r>
            <w:r w:rsidR="00866FBA">
              <w:rPr>
                <w:noProof/>
                <w:webHidden/>
              </w:rPr>
            </w:r>
            <w:r w:rsidR="00866FBA">
              <w:rPr>
                <w:noProof/>
                <w:webHidden/>
              </w:rPr>
              <w:fldChar w:fldCharType="separate"/>
            </w:r>
            <w:r w:rsidR="002A443F">
              <w:rPr>
                <w:noProof/>
                <w:webHidden/>
              </w:rPr>
              <w:t>14</w:t>
            </w:r>
            <w:r w:rsidR="00866FBA">
              <w:rPr>
                <w:noProof/>
                <w:webHidden/>
              </w:rPr>
              <w:fldChar w:fldCharType="end"/>
            </w:r>
          </w:hyperlink>
        </w:p>
        <w:p w14:paraId="0D1DE9C4" w14:textId="16266EFC" w:rsidR="00866FBA" w:rsidRDefault="00B83157">
          <w:pPr>
            <w:pStyle w:val="Innehll3"/>
            <w:rPr>
              <w:rFonts w:asciiTheme="minorHAnsi" w:eastAsiaTheme="minorEastAsia" w:hAnsiTheme="minorHAnsi" w:cstheme="minorBidi"/>
              <w:noProof/>
            </w:rPr>
          </w:pPr>
          <w:hyperlink w:anchor="_Toc129011122" w:history="1">
            <w:r w:rsidR="00866FBA" w:rsidRPr="006B1CB5">
              <w:rPr>
                <w:rStyle w:val="Hyperlnk"/>
                <w:noProof/>
              </w:rPr>
              <w:t>5.1.</w:t>
            </w:r>
            <w:r w:rsidR="00866FBA">
              <w:rPr>
                <w:rFonts w:asciiTheme="minorHAnsi" w:eastAsiaTheme="minorEastAsia" w:hAnsiTheme="minorHAnsi" w:cstheme="minorBidi"/>
                <w:noProof/>
              </w:rPr>
              <w:tab/>
            </w:r>
            <w:r w:rsidR="00866FBA" w:rsidRPr="006B1CB5">
              <w:rPr>
                <w:rStyle w:val="Hyperlnk"/>
                <w:noProof/>
              </w:rPr>
              <w:t>Overall trial design</w:t>
            </w:r>
            <w:r w:rsidR="00866FBA">
              <w:rPr>
                <w:noProof/>
                <w:webHidden/>
              </w:rPr>
              <w:tab/>
            </w:r>
            <w:r w:rsidR="00866FBA">
              <w:rPr>
                <w:noProof/>
                <w:webHidden/>
              </w:rPr>
              <w:fldChar w:fldCharType="begin"/>
            </w:r>
            <w:r w:rsidR="00866FBA">
              <w:rPr>
                <w:noProof/>
                <w:webHidden/>
              </w:rPr>
              <w:instrText xml:space="preserve"> PAGEREF _Toc129011122 \h </w:instrText>
            </w:r>
            <w:r w:rsidR="00866FBA">
              <w:rPr>
                <w:noProof/>
                <w:webHidden/>
              </w:rPr>
            </w:r>
            <w:r w:rsidR="00866FBA">
              <w:rPr>
                <w:noProof/>
                <w:webHidden/>
              </w:rPr>
              <w:fldChar w:fldCharType="separate"/>
            </w:r>
            <w:r w:rsidR="002A443F">
              <w:rPr>
                <w:noProof/>
                <w:webHidden/>
              </w:rPr>
              <w:t>14</w:t>
            </w:r>
            <w:r w:rsidR="00866FBA">
              <w:rPr>
                <w:noProof/>
                <w:webHidden/>
              </w:rPr>
              <w:fldChar w:fldCharType="end"/>
            </w:r>
          </w:hyperlink>
        </w:p>
        <w:p w14:paraId="4F9DCBFC" w14:textId="4F4152EC" w:rsidR="00866FBA" w:rsidRDefault="00B83157">
          <w:pPr>
            <w:pStyle w:val="Innehll3"/>
            <w:rPr>
              <w:rFonts w:asciiTheme="minorHAnsi" w:eastAsiaTheme="minorEastAsia" w:hAnsiTheme="minorHAnsi" w:cstheme="minorBidi"/>
              <w:noProof/>
            </w:rPr>
          </w:pPr>
          <w:hyperlink w:anchor="_Toc129011123" w:history="1">
            <w:r w:rsidR="00866FBA" w:rsidRPr="006B1CB5">
              <w:rPr>
                <w:rStyle w:val="Hyperlnk"/>
                <w:noProof/>
              </w:rPr>
              <w:t>5.2.</w:t>
            </w:r>
            <w:r w:rsidR="00866FBA">
              <w:rPr>
                <w:rFonts w:asciiTheme="minorHAnsi" w:eastAsiaTheme="minorEastAsia" w:hAnsiTheme="minorHAnsi" w:cstheme="minorBidi"/>
                <w:noProof/>
              </w:rPr>
              <w:tab/>
            </w:r>
            <w:r w:rsidR="00866FBA" w:rsidRPr="006B1CB5">
              <w:rPr>
                <w:rStyle w:val="Hyperlnk"/>
                <w:noProof/>
              </w:rPr>
              <w:t>Procedures and flow chart</w:t>
            </w:r>
            <w:r w:rsidR="00866FBA">
              <w:rPr>
                <w:noProof/>
                <w:webHidden/>
              </w:rPr>
              <w:tab/>
            </w:r>
            <w:r w:rsidR="00866FBA">
              <w:rPr>
                <w:noProof/>
                <w:webHidden/>
              </w:rPr>
              <w:fldChar w:fldCharType="begin"/>
            </w:r>
            <w:r w:rsidR="00866FBA">
              <w:rPr>
                <w:noProof/>
                <w:webHidden/>
              </w:rPr>
              <w:instrText xml:space="preserve"> PAGEREF _Toc129011123 \h </w:instrText>
            </w:r>
            <w:r w:rsidR="00866FBA">
              <w:rPr>
                <w:noProof/>
                <w:webHidden/>
              </w:rPr>
            </w:r>
            <w:r w:rsidR="00866FBA">
              <w:rPr>
                <w:noProof/>
                <w:webHidden/>
              </w:rPr>
              <w:fldChar w:fldCharType="separate"/>
            </w:r>
            <w:r w:rsidR="002A443F">
              <w:rPr>
                <w:noProof/>
                <w:webHidden/>
              </w:rPr>
              <w:t>16</w:t>
            </w:r>
            <w:r w:rsidR="00866FBA">
              <w:rPr>
                <w:noProof/>
                <w:webHidden/>
              </w:rPr>
              <w:fldChar w:fldCharType="end"/>
            </w:r>
          </w:hyperlink>
        </w:p>
        <w:p w14:paraId="73A75CD5" w14:textId="43F50979" w:rsidR="00866FBA" w:rsidRDefault="00B83157">
          <w:pPr>
            <w:pStyle w:val="Innehll3"/>
            <w:rPr>
              <w:rFonts w:asciiTheme="minorHAnsi" w:eastAsiaTheme="minorEastAsia" w:hAnsiTheme="minorHAnsi" w:cstheme="minorBidi"/>
              <w:noProof/>
            </w:rPr>
          </w:pPr>
          <w:hyperlink w:anchor="_Toc129011124" w:history="1">
            <w:r w:rsidR="00866FBA" w:rsidRPr="006B1CB5">
              <w:rPr>
                <w:rStyle w:val="Hyperlnk"/>
                <w:noProof/>
              </w:rPr>
              <w:t>5.3.</w:t>
            </w:r>
            <w:r w:rsidR="00866FBA">
              <w:rPr>
                <w:rFonts w:asciiTheme="minorHAnsi" w:eastAsiaTheme="minorEastAsia" w:hAnsiTheme="minorHAnsi" w:cstheme="minorBidi"/>
                <w:noProof/>
              </w:rPr>
              <w:tab/>
            </w:r>
            <w:r w:rsidR="00866FBA" w:rsidRPr="006B1CB5">
              <w:rPr>
                <w:rStyle w:val="Hyperlnk"/>
                <w:noProof/>
              </w:rPr>
              <w:t>Biological sampling procedures</w:t>
            </w:r>
            <w:r w:rsidR="00866FBA">
              <w:rPr>
                <w:noProof/>
                <w:webHidden/>
              </w:rPr>
              <w:tab/>
            </w:r>
            <w:r w:rsidR="00866FBA">
              <w:rPr>
                <w:noProof/>
                <w:webHidden/>
              </w:rPr>
              <w:fldChar w:fldCharType="begin"/>
            </w:r>
            <w:r w:rsidR="00866FBA">
              <w:rPr>
                <w:noProof/>
                <w:webHidden/>
              </w:rPr>
              <w:instrText xml:space="preserve"> PAGEREF _Toc129011124 \h </w:instrText>
            </w:r>
            <w:r w:rsidR="00866FBA">
              <w:rPr>
                <w:noProof/>
                <w:webHidden/>
              </w:rPr>
            </w:r>
            <w:r w:rsidR="00866FBA">
              <w:rPr>
                <w:noProof/>
                <w:webHidden/>
              </w:rPr>
              <w:fldChar w:fldCharType="separate"/>
            </w:r>
            <w:r w:rsidR="002A443F">
              <w:rPr>
                <w:noProof/>
                <w:webHidden/>
              </w:rPr>
              <w:t>17</w:t>
            </w:r>
            <w:r w:rsidR="00866FBA">
              <w:rPr>
                <w:noProof/>
                <w:webHidden/>
              </w:rPr>
              <w:fldChar w:fldCharType="end"/>
            </w:r>
          </w:hyperlink>
        </w:p>
        <w:p w14:paraId="76A152DC" w14:textId="094D1D0F" w:rsidR="00866FBA" w:rsidRDefault="00B83157">
          <w:pPr>
            <w:pStyle w:val="Innehll4"/>
            <w:rPr>
              <w:noProof/>
              <w:lang w:val="sv-SE"/>
            </w:rPr>
          </w:pPr>
          <w:hyperlink w:anchor="_Toc129011125" w:history="1">
            <w:r w:rsidR="00866FBA" w:rsidRPr="006B1CB5">
              <w:rPr>
                <w:rStyle w:val="Hyperlnk"/>
                <w:noProof/>
                <w:lang w:val="en-GB"/>
              </w:rPr>
              <w:t>5.3.1.</w:t>
            </w:r>
            <w:r w:rsidR="00866FBA">
              <w:rPr>
                <w:noProof/>
                <w:lang w:val="sv-SE"/>
              </w:rPr>
              <w:tab/>
            </w:r>
            <w:r w:rsidR="00866FBA" w:rsidRPr="006B1CB5">
              <w:rPr>
                <w:rStyle w:val="Hyperlnk"/>
                <w:noProof/>
                <w:lang w:val="en-GB"/>
              </w:rPr>
              <w:t>Handling, storage, and destruction of biological samples</w:t>
            </w:r>
            <w:r w:rsidR="00866FBA">
              <w:rPr>
                <w:noProof/>
                <w:webHidden/>
              </w:rPr>
              <w:tab/>
            </w:r>
            <w:r w:rsidR="00866FBA">
              <w:rPr>
                <w:noProof/>
                <w:webHidden/>
              </w:rPr>
              <w:fldChar w:fldCharType="begin"/>
            </w:r>
            <w:r w:rsidR="00866FBA">
              <w:rPr>
                <w:noProof/>
                <w:webHidden/>
              </w:rPr>
              <w:instrText xml:space="preserve"> PAGEREF _Toc129011125 \h </w:instrText>
            </w:r>
            <w:r w:rsidR="00866FBA">
              <w:rPr>
                <w:noProof/>
                <w:webHidden/>
              </w:rPr>
            </w:r>
            <w:r w:rsidR="00866FBA">
              <w:rPr>
                <w:noProof/>
                <w:webHidden/>
              </w:rPr>
              <w:fldChar w:fldCharType="separate"/>
            </w:r>
            <w:r w:rsidR="002A443F">
              <w:rPr>
                <w:noProof/>
                <w:webHidden/>
              </w:rPr>
              <w:t>17</w:t>
            </w:r>
            <w:r w:rsidR="00866FBA">
              <w:rPr>
                <w:noProof/>
                <w:webHidden/>
              </w:rPr>
              <w:fldChar w:fldCharType="end"/>
            </w:r>
          </w:hyperlink>
        </w:p>
        <w:p w14:paraId="25F4A8F3" w14:textId="08CF2A22" w:rsidR="00866FBA" w:rsidRDefault="00B83157">
          <w:pPr>
            <w:pStyle w:val="Innehll4"/>
            <w:rPr>
              <w:noProof/>
              <w:lang w:val="sv-SE"/>
            </w:rPr>
          </w:pPr>
          <w:hyperlink w:anchor="_Toc129011126" w:history="1">
            <w:r w:rsidR="00866FBA" w:rsidRPr="006B1CB5">
              <w:rPr>
                <w:rStyle w:val="Hyperlnk"/>
                <w:noProof/>
                <w:lang w:val="en-GB"/>
              </w:rPr>
              <w:t>5.3.2.</w:t>
            </w:r>
            <w:r w:rsidR="00866FBA">
              <w:rPr>
                <w:noProof/>
                <w:lang w:val="sv-SE"/>
              </w:rPr>
              <w:tab/>
            </w:r>
            <w:r w:rsidR="00866FBA" w:rsidRPr="006B1CB5">
              <w:rPr>
                <w:rStyle w:val="Hyperlnk"/>
                <w:noProof/>
                <w:lang w:val="en-GB"/>
              </w:rPr>
              <w:t>Total volume of blood per subject</w:t>
            </w:r>
            <w:r w:rsidR="00866FBA">
              <w:rPr>
                <w:noProof/>
                <w:webHidden/>
              </w:rPr>
              <w:tab/>
            </w:r>
            <w:r w:rsidR="00866FBA">
              <w:rPr>
                <w:noProof/>
                <w:webHidden/>
              </w:rPr>
              <w:fldChar w:fldCharType="begin"/>
            </w:r>
            <w:r w:rsidR="00866FBA">
              <w:rPr>
                <w:noProof/>
                <w:webHidden/>
              </w:rPr>
              <w:instrText xml:space="preserve"> PAGEREF _Toc129011126 \h </w:instrText>
            </w:r>
            <w:r w:rsidR="00866FBA">
              <w:rPr>
                <w:noProof/>
                <w:webHidden/>
              </w:rPr>
            </w:r>
            <w:r w:rsidR="00866FBA">
              <w:rPr>
                <w:noProof/>
                <w:webHidden/>
              </w:rPr>
              <w:fldChar w:fldCharType="separate"/>
            </w:r>
            <w:r w:rsidR="002A443F">
              <w:rPr>
                <w:noProof/>
                <w:webHidden/>
              </w:rPr>
              <w:t>17</w:t>
            </w:r>
            <w:r w:rsidR="00866FBA">
              <w:rPr>
                <w:noProof/>
                <w:webHidden/>
              </w:rPr>
              <w:fldChar w:fldCharType="end"/>
            </w:r>
          </w:hyperlink>
        </w:p>
        <w:p w14:paraId="360242D4" w14:textId="46A05900" w:rsidR="00866FBA" w:rsidRDefault="00B83157">
          <w:pPr>
            <w:pStyle w:val="Innehll4"/>
            <w:rPr>
              <w:noProof/>
              <w:lang w:val="sv-SE"/>
            </w:rPr>
          </w:pPr>
          <w:hyperlink w:anchor="_Toc129011127" w:history="1">
            <w:r w:rsidR="00866FBA" w:rsidRPr="006B1CB5">
              <w:rPr>
                <w:rStyle w:val="Hyperlnk"/>
                <w:noProof/>
                <w:lang w:val="en-GB"/>
              </w:rPr>
              <w:t>5.3.3.</w:t>
            </w:r>
            <w:r w:rsidR="00866FBA">
              <w:rPr>
                <w:noProof/>
                <w:lang w:val="sv-SE"/>
              </w:rPr>
              <w:tab/>
            </w:r>
            <w:r w:rsidR="00866FBA" w:rsidRPr="006B1CB5">
              <w:rPr>
                <w:rStyle w:val="Hyperlnk"/>
                <w:noProof/>
                <w:lang w:val="en-GB"/>
              </w:rPr>
              <w:t>Biobank</w:t>
            </w:r>
            <w:r w:rsidR="00866FBA">
              <w:rPr>
                <w:noProof/>
                <w:webHidden/>
              </w:rPr>
              <w:tab/>
            </w:r>
            <w:r w:rsidR="00866FBA">
              <w:rPr>
                <w:noProof/>
                <w:webHidden/>
              </w:rPr>
              <w:fldChar w:fldCharType="begin"/>
            </w:r>
            <w:r w:rsidR="00866FBA">
              <w:rPr>
                <w:noProof/>
                <w:webHidden/>
              </w:rPr>
              <w:instrText xml:space="preserve"> PAGEREF _Toc129011127 \h </w:instrText>
            </w:r>
            <w:r w:rsidR="00866FBA">
              <w:rPr>
                <w:noProof/>
                <w:webHidden/>
              </w:rPr>
            </w:r>
            <w:r w:rsidR="00866FBA">
              <w:rPr>
                <w:noProof/>
                <w:webHidden/>
              </w:rPr>
              <w:fldChar w:fldCharType="separate"/>
            </w:r>
            <w:r w:rsidR="002A443F">
              <w:rPr>
                <w:noProof/>
                <w:webHidden/>
              </w:rPr>
              <w:t>17</w:t>
            </w:r>
            <w:r w:rsidR="00866FBA">
              <w:rPr>
                <w:noProof/>
                <w:webHidden/>
              </w:rPr>
              <w:fldChar w:fldCharType="end"/>
            </w:r>
          </w:hyperlink>
        </w:p>
        <w:p w14:paraId="0FCA7C9C" w14:textId="12109225" w:rsidR="00866FBA" w:rsidRDefault="00B83157">
          <w:pPr>
            <w:pStyle w:val="Innehll3"/>
            <w:rPr>
              <w:rFonts w:asciiTheme="minorHAnsi" w:eastAsiaTheme="minorEastAsia" w:hAnsiTheme="minorHAnsi" w:cstheme="minorBidi"/>
              <w:noProof/>
            </w:rPr>
          </w:pPr>
          <w:hyperlink w:anchor="_Toc129011128" w:history="1">
            <w:r w:rsidR="00866FBA" w:rsidRPr="006B1CB5">
              <w:rPr>
                <w:rStyle w:val="Hyperlnk"/>
                <w:noProof/>
              </w:rPr>
              <w:t>5.4.</w:t>
            </w:r>
            <w:r w:rsidR="00866FBA">
              <w:rPr>
                <w:rFonts w:asciiTheme="minorHAnsi" w:eastAsiaTheme="minorEastAsia" w:hAnsiTheme="minorHAnsi" w:cstheme="minorBidi"/>
                <w:noProof/>
              </w:rPr>
              <w:tab/>
            </w:r>
            <w:r w:rsidR="00866FBA" w:rsidRPr="006B1CB5">
              <w:rPr>
                <w:rStyle w:val="Hyperlnk"/>
                <w:noProof/>
              </w:rPr>
              <w:t>End of Trial</w:t>
            </w:r>
            <w:r w:rsidR="00866FBA">
              <w:rPr>
                <w:noProof/>
                <w:webHidden/>
              </w:rPr>
              <w:tab/>
            </w:r>
            <w:r w:rsidR="00866FBA">
              <w:rPr>
                <w:noProof/>
                <w:webHidden/>
              </w:rPr>
              <w:fldChar w:fldCharType="begin"/>
            </w:r>
            <w:r w:rsidR="00866FBA">
              <w:rPr>
                <w:noProof/>
                <w:webHidden/>
              </w:rPr>
              <w:instrText xml:space="preserve"> PAGEREF _Toc129011128 \h </w:instrText>
            </w:r>
            <w:r w:rsidR="00866FBA">
              <w:rPr>
                <w:noProof/>
                <w:webHidden/>
              </w:rPr>
            </w:r>
            <w:r w:rsidR="00866FBA">
              <w:rPr>
                <w:noProof/>
                <w:webHidden/>
              </w:rPr>
              <w:fldChar w:fldCharType="separate"/>
            </w:r>
            <w:r w:rsidR="002A443F">
              <w:rPr>
                <w:noProof/>
                <w:webHidden/>
              </w:rPr>
              <w:t>17</w:t>
            </w:r>
            <w:r w:rsidR="00866FBA">
              <w:rPr>
                <w:noProof/>
                <w:webHidden/>
              </w:rPr>
              <w:fldChar w:fldCharType="end"/>
            </w:r>
          </w:hyperlink>
        </w:p>
        <w:p w14:paraId="661B2BFC" w14:textId="0035A103" w:rsidR="00866FBA" w:rsidRDefault="00B83157">
          <w:pPr>
            <w:pStyle w:val="Innehll2"/>
            <w:rPr>
              <w:rFonts w:asciiTheme="minorHAnsi" w:eastAsiaTheme="minorEastAsia" w:hAnsiTheme="minorHAnsi" w:cstheme="minorBidi"/>
              <w:noProof/>
            </w:rPr>
          </w:pPr>
          <w:hyperlink w:anchor="_Toc129011129" w:history="1">
            <w:r w:rsidR="00866FBA" w:rsidRPr="006B1CB5">
              <w:rPr>
                <w:rStyle w:val="Hyperlnk"/>
                <w:noProof/>
                <w:lang w:val="en-GB"/>
              </w:rPr>
              <w:t>6.</w:t>
            </w:r>
            <w:r w:rsidR="00866FBA">
              <w:rPr>
                <w:rFonts w:asciiTheme="minorHAnsi" w:eastAsiaTheme="minorEastAsia" w:hAnsiTheme="minorHAnsi" w:cstheme="minorBidi"/>
                <w:noProof/>
              </w:rPr>
              <w:tab/>
            </w:r>
            <w:r w:rsidR="00866FBA" w:rsidRPr="006B1CB5">
              <w:rPr>
                <w:rStyle w:val="Hyperlnk"/>
                <w:noProof/>
                <w:lang w:val="en-GB"/>
              </w:rPr>
              <w:t>Subject selection</w:t>
            </w:r>
            <w:r w:rsidR="00866FBA">
              <w:rPr>
                <w:noProof/>
                <w:webHidden/>
              </w:rPr>
              <w:tab/>
            </w:r>
            <w:r w:rsidR="00866FBA">
              <w:rPr>
                <w:noProof/>
                <w:webHidden/>
              </w:rPr>
              <w:fldChar w:fldCharType="begin"/>
            </w:r>
            <w:r w:rsidR="00866FBA">
              <w:rPr>
                <w:noProof/>
                <w:webHidden/>
              </w:rPr>
              <w:instrText xml:space="preserve"> PAGEREF _Toc129011129 \h </w:instrText>
            </w:r>
            <w:r w:rsidR="00866FBA">
              <w:rPr>
                <w:noProof/>
                <w:webHidden/>
              </w:rPr>
            </w:r>
            <w:r w:rsidR="00866FBA">
              <w:rPr>
                <w:noProof/>
                <w:webHidden/>
              </w:rPr>
              <w:fldChar w:fldCharType="separate"/>
            </w:r>
            <w:r w:rsidR="002A443F">
              <w:rPr>
                <w:noProof/>
                <w:webHidden/>
              </w:rPr>
              <w:t>18</w:t>
            </w:r>
            <w:r w:rsidR="00866FBA">
              <w:rPr>
                <w:noProof/>
                <w:webHidden/>
              </w:rPr>
              <w:fldChar w:fldCharType="end"/>
            </w:r>
          </w:hyperlink>
        </w:p>
        <w:p w14:paraId="3B734F0B" w14:textId="419D1956" w:rsidR="00866FBA" w:rsidRDefault="00B83157">
          <w:pPr>
            <w:pStyle w:val="Innehll3"/>
            <w:rPr>
              <w:rFonts w:asciiTheme="minorHAnsi" w:eastAsiaTheme="minorEastAsia" w:hAnsiTheme="minorHAnsi" w:cstheme="minorBidi"/>
              <w:noProof/>
            </w:rPr>
          </w:pPr>
          <w:hyperlink w:anchor="_Toc129011130" w:history="1">
            <w:r w:rsidR="00866FBA" w:rsidRPr="006B1CB5">
              <w:rPr>
                <w:rStyle w:val="Hyperlnk"/>
                <w:noProof/>
              </w:rPr>
              <w:t>6.1.</w:t>
            </w:r>
            <w:r w:rsidR="00866FBA">
              <w:rPr>
                <w:rFonts w:asciiTheme="minorHAnsi" w:eastAsiaTheme="minorEastAsia" w:hAnsiTheme="minorHAnsi" w:cstheme="minorBidi"/>
                <w:noProof/>
              </w:rPr>
              <w:tab/>
            </w:r>
            <w:r w:rsidR="00866FBA" w:rsidRPr="006B1CB5">
              <w:rPr>
                <w:rStyle w:val="Hyperlnk"/>
                <w:noProof/>
              </w:rPr>
              <w:t>Inclusion criteria</w:t>
            </w:r>
            <w:r w:rsidR="00866FBA">
              <w:rPr>
                <w:noProof/>
                <w:webHidden/>
              </w:rPr>
              <w:tab/>
            </w:r>
            <w:r w:rsidR="00866FBA">
              <w:rPr>
                <w:noProof/>
                <w:webHidden/>
              </w:rPr>
              <w:fldChar w:fldCharType="begin"/>
            </w:r>
            <w:r w:rsidR="00866FBA">
              <w:rPr>
                <w:noProof/>
                <w:webHidden/>
              </w:rPr>
              <w:instrText xml:space="preserve"> PAGEREF _Toc129011130 \h </w:instrText>
            </w:r>
            <w:r w:rsidR="00866FBA">
              <w:rPr>
                <w:noProof/>
                <w:webHidden/>
              </w:rPr>
            </w:r>
            <w:r w:rsidR="00866FBA">
              <w:rPr>
                <w:noProof/>
                <w:webHidden/>
              </w:rPr>
              <w:fldChar w:fldCharType="separate"/>
            </w:r>
            <w:r w:rsidR="002A443F">
              <w:rPr>
                <w:noProof/>
                <w:webHidden/>
              </w:rPr>
              <w:t>18</w:t>
            </w:r>
            <w:r w:rsidR="00866FBA">
              <w:rPr>
                <w:noProof/>
                <w:webHidden/>
              </w:rPr>
              <w:fldChar w:fldCharType="end"/>
            </w:r>
          </w:hyperlink>
        </w:p>
        <w:p w14:paraId="51AC336F" w14:textId="6A1D5A21" w:rsidR="00866FBA" w:rsidRDefault="00B83157">
          <w:pPr>
            <w:pStyle w:val="Innehll3"/>
            <w:rPr>
              <w:rFonts w:asciiTheme="minorHAnsi" w:eastAsiaTheme="minorEastAsia" w:hAnsiTheme="minorHAnsi" w:cstheme="minorBidi"/>
              <w:noProof/>
            </w:rPr>
          </w:pPr>
          <w:hyperlink w:anchor="_Toc129011131" w:history="1">
            <w:r w:rsidR="00866FBA" w:rsidRPr="006B1CB5">
              <w:rPr>
                <w:rStyle w:val="Hyperlnk"/>
                <w:noProof/>
              </w:rPr>
              <w:t>6.2.</w:t>
            </w:r>
            <w:r w:rsidR="00866FBA">
              <w:rPr>
                <w:rFonts w:asciiTheme="minorHAnsi" w:eastAsiaTheme="minorEastAsia" w:hAnsiTheme="minorHAnsi" w:cstheme="minorBidi"/>
                <w:noProof/>
              </w:rPr>
              <w:tab/>
            </w:r>
            <w:r w:rsidR="00866FBA" w:rsidRPr="006B1CB5">
              <w:rPr>
                <w:rStyle w:val="Hyperlnk"/>
                <w:noProof/>
              </w:rPr>
              <w:t>Exclusion criteria</w:t>
            </w:r>
            <w:r w:rsidR="00866FBA">
              <w:rPr>
                <w:noProof/>
                <w:webHidden/>
              </w:rPr>
              <w:tab/>
            </w:r>
            <w:r w:rsidR="00866FBA">
              <w:rPr>
                <w:noProof/>
                <w:webHidden/>
              </w:rPr>
              <w:fldChar w:fldCharType="begin"/>
            </w:r>
            <w:r w:rsidR="00866FBA">
              <w:rPr>
                <w:noProof/>
                <w:webHidden/>
              </w:rPr>
              <w:instrText xml:space="preserve"> PAGEREF _Toc129011131 \h </w:instrText>
            </w:r>
            <w:r w:rsidR="00866FBA">
              <w:rPr>
                <w:noProof/>
                <w:webHidden/>
              </w:rPr>
            </w:r>
            <w:r w:rsidR="00866FBA">
              <w:rPr>
                <w:noProof/>
                <w:webHidden/>
              </w:rPr>
              <w:fldChar w:fldCharType="separate"/>
            </w:r>
            <w:r w:rsidR="002A443F">
              <w:rPr>
                <w:noProof/>
                <w:webHidden/>
              </w:rPr>
              <w:t>19</w:t>
            </w:r>
            <w:r w:rsidR="00866FBA">
              <w:rPr>
                <w:noProof/>
                <w:webHidden/>
              </w:rPr>
              <w:fldChar w:fldCharType="end"/>
            </w:r>
          </w:hyperlink>
        </w:p>
        <w:p w14:paraId="563E0C61" w14:textId="3AC99714" w:rsidR="00866FBA" w:rsidRDefault="00B83157">
          <w:pPr>
            <w:pStyle w:val="Innehll3"/>
            <w:rPr>
              <w:rFonts w:asciiTheme="minorHAnsi" w:eastAsiaTheme="minorEastAsia" w:hAnsiTheme="minorHAnsi" w:cstheme="minorBidi"/>
              <w:noProof/>
            </w:rPr>
          </w:pPr>
          <w:hyperlink w:anchor="_Toc129011132" w:history="1">
            <w:r w:rsidR="00866FBA" w:rsidRPr="006B1CB5">
              <w:rPr>
                <w:rStyle w:val="Hyperlnk"/>
                <w:noProof/>
              </w:rPr>
              <w:t>6.3.</w:t>
            </w:r>
            <w:r w:rsidR="00866FBA">
              <w:rPr>
                <w:rFonts w:asciiTheme="minorHAnsi" w:eastAsiaTheme="minorEastAsia" w:hAnsiTheme="minorHAnsi" w:cstheme="minorBidi"/>
                <w:noProof/>
              </w:rPr>
              <w:tab/>
            </w:r>
            <w:r w:rsidR="00866FBA" w:rsidRPr="006B1CB5">
              <w:rPr>
                <w:rStyle w:val="Hyperlnk"/>
                <w:noProof/>
              </w:rPr>
              <w:t>Screening</w:t>
            </w:r>
            <w:r w:rsidR="00866FBA">
              <w:rPr>
                <w:noProof/>
                <w:webHidden/>
              </w:rPr>
              <w:tab/>
            </w:r>
            <w:r w:rsidR="00866FBA">
              <w:rPr>
                <w:noProof/>
                <w:webHidden/>
              </w:rPr>
              <w:fldChar w:fldCharType="begin"/>
            </w:r>
            <w:r w:rsidR="00866FBA">
              <w:rPr>
                <w:noProof/>
                <w:webHidden/>
              </w:rPr>
              <w:instrText xml:space="preserve"> PAGEREF _Toc129011132 \h </w:instrText>
            </w:r>
            <w:r w:rsidR="00866FBA">
              <w:rPr>
                <w:noProof/>
                <w:webHidden/>
              </w:rPr>
            </w:r>
            <w:r w:rsidR="00866FBA">
              <w:rPr>
                <w:noProof/>
                <w:webHidden/>
              </w:rPr>
              <w:fldChar w:fldCharType="separate"/>
            </w:r>
            <w:r w:rsidR="002A443F">
              <w:rPr>
                <w:noProof/>
                <w:webHidden/>
              </w:rPr>
              <w:t>19</w:t>
            </w:r>
            <w:r w:rsidR="00866FBA">
              <w:rPr>
                <w:noProof/>
                <w:webHidden/>
              </w:rPr>
              <w:fldChar w:fldCharType="end"/>
            </w:r>
          </w:hyperlink>
        </w:p>
        <w:p w14:paraId="256DC406" w14:textId="7146C769" w:rsidR="00866FBA" w:rsidRDefault="00B83157">
          <w:pPr>
            <w:pStyle w:val="Innehll3"/>
            <w:rPr>
              <w:rFonts w:asciiTheme="minorHAnsi" w:eastAsiaTheme="minorEastAsia" w:hAnsiTheme="minorHAnsi" w:cstheme="minorBidi"/>
              <w:noProof/>
            </w:rPr>
          </w:pPr>
          <w:hyperlink w:anchor="_Toc129011133" w:history="1">
            <w:r w:rsidR="00866FBA" w:rsidRPr="006B1CB5">
              <w:rPr>
                <w:rStyle w:val="Hyperlnk"/>
                <w:noProof/>
              </w:rPr>
              <w:t>6.4.</w:t>
            </w:r>
            <w:r w:rsidR="00866FBA">
              <w:rPr>
                <w:rFonts w:asciiTheme="minorHAnsi" w:eastAsiaTheme="minorEastAsia" w:hAnsiTheme="minorHAnsi" w:cstheme="minorBidi"/>
                <w:noProof/>
              </w:rPr>
              <w:tab/>
            </w:r>
            <w:r w:rsidR="00866FBA" w:rsidRPr="006B1CB5">
              <w:rPr>
                <w:rStyle w:val="Hyperlnk"/>
                <w:noProof/>
              </w:rPr>
              <w:t>Withdrawal criteria</w:t>
            </w:r>
            <w:r w:rsidR="00866FBA">
              <w:rPr>
                <w:noProof/>
                <w:webHidden/>
              </w:rPr>
              <w:tab/>
            </w:r>
            <w:r w:rsidR="00866FBA">
              <w:rPr>
                <w:noProof/>
                <w:webHidden/>
              </w:rPr>
              <w:fldChar w:fldCharType="begin"/>
            </w:r>
            <w:r w:rsidR="00866FBA">
              <w:rPr>
                <w:noProof/>
                <w:webHidden/>
              </w:rPr>
              <w:instrText xml:space="preserve"> PAGEREF _Toc129011133 \h </w:instrText>
            </w:r>
            <w:r w:rsidR="00866FBA">
              <w:rPr>
                <w:noProof/>
                <w:webHidden/>
              </w:rPr>
            </w:r>
            <w:r w:rsidR="00866FBA">
              <w:rPr>
                <w:noProof/>
                <w:webHidden/>
              </w:rPr>
              <w:fldChar w:fldCharType="separate"/>
            </w:r>
            <w:r w:rsidR="002A443F">
              <w:rPr>
                <w:noProof/>
                <w:webHidden/>
              </w:rPr>
              <w:t>19</w:t>
            </w:r>
            <w:r w:rsidR="00866FBA">
              <w:rPr>
                <w:noProof/>
                <w:webHidden/>
              </w:rPr>
              <w:fldChar w:fldCharType="end"/>
            </w:r>
          </w:hyperlink>
        </w:p>
        <w:p w14:paraId="7F05EB66" w14:textId="607A2F53" w:rsidR="00866FBA" w:rsidRDefault="00B83157">
          <w:pPr>
            <w:pStyle w:val="Innehll2"/>
            <w:rPr>
              <w:rFonts w:asciiTheme="minorHAnsi" w:eastAsiaTheme="minorEastAsia" w:hAnsiTheme="minorHAnsi" w:cstheme="minorBidi"/>
              <w:noProof/>
            </w:rPr>
          </w:pPr>
          <w:hyperlink w:anchor="_Toc129011134" w:history="1">
            <w:r w:rsidR="00866FBA" w:rsidRPr="006B1CB5">
              <w:rPr>
                <w:rStyle w:val="Hyperlnk"/>
                <w:noProof/>
                <w:lang w:val="en-GB"/>
              </w:rPr>
              <w:t>7.</w:t>
            </w:r>
            <w:r w:rsidR="00866FBA">
              <w:rPr>
                <w:rFonts w:asciiTheme="minorHAnsi" w:eastAsiaTheme="minorEastAsia" w:hAnsiTheme="minorHAnsi" w:cstheme="minorBidi"/>
                <w:noProof/>
              </w:rPr>
              <w:tab/>
            </w:r>
            <w:r w:rsidR="00866FBA" w:rsidRPr="006B1CB5">
              <w:rPr>
                <w:rStyle w:val="Hyperlnk"/>
                <w:noProof/>
                <w:lang w:val="en-GB"/>
              </w:rPr>
              <w:t>Trial treatments</w:t>
            </w:r>
            <w:r w:rsidR="00866FBA">
              <w:rPr>
                <w:noProof/>
                <w:webHidden/>
              </w:rPr>
              <w:tab/>
            </w:r>
            <w:r w:rsidR="00866FBA">
              <w:rPr>
                <w:noProof/>
                <w:webHidden/>
              </w:rPr>
              <w:fldChar w:fldCharType="begin"/>
            </w:r>
            <w:r w:rsidR="00866FBA">
              <w:rPr>
                <w:noProof/>
                <w:webHidden/>
              </w:rPr>
              <w:instrText xml:space="preserve"> PAGEREF _Toc129011134 \h </w:instrText>
            </w:r>
            <w:r w:rsidR="00866FBA">
              <w:rPr>
                <w:noProof/>
                <w:webHidden/>
              </w:rPr>
            </w:r>
            <w:r w:rsidR="00866FBA">
              <w:rPr>
                <w:noProof/>
                <w:webHidden/>
              </w:rPr>
              <w:fldChar w:fldCharType="separate"/>
            </w:r>
            <w:r w:rsidR="002A443F">
              <w:rPr>
                <w:noProof/>
                <w:webHidden/>
              </w:rPr>
              <w:t>20</w:t>
            </w:r>
            <w:r w:rsidR="00866FBA">
              <w:rPr>
                <w:noProof/>
                <w:webHidden/>
              </w:rPr>
              <w:fldChar w:fldCharType="end"/>
            </w:r>
          </w:hyperlink>
        </w:p>
        <w:p w14:paraId="2124A45D" w14:textId="3CCE4BEF" w:rsidR="00866FBA" w:rsidRDefault="00B83157">
          <w:pPr>
            <w:pStyle w:val="Innehll3"/>
            <w:rPr>
              <w:rFonts w:asciiTheme="minorHAnsi" w:eastAsiaTheme="minorEastAsia" w:hAnsiTheme="minorHAnsi" w:cstheme="minorBidi"/>
              <w:noProof/>
            </w:rPr>
          </w:pPr>
          <w:hyperlink w:anchor="_Toc129011135" w:history="1">
            <w:r w:rsidR="00866FBA" w:rsidRPr="006B1CB5">
              <w:rPr>
                <w:rStyle w:val="Hyperlnk"/>
                <w:noProof/>
              </w:rPr>
              <w:t>7.1.</w:t>
            </w:r>
            <w:r w:rsidR="00866FBA">
              <w:rPr>
                <w:rFonts w:asciiTheme="minorHAnsi" w:eastAsiaTheme="minorEastAsia" w:hAnsiTheme="minorHAnsi" w:cstheme="minorBidi"/>
                <w:noProof/>
              </w:rPr>
              <w:tab/>
            </w:r>
            <w:r w:rsidR="00866FBA" w:rsidRPr="006B1CB5">
              <w:rPr>
                <w:rStyle w:val="Hyperlnk"/>
                <w:noProof/>
              </w:rPr>
              <w:t>Description of investigational medicinal product(s)</w:t>
            </w:r>
            <w:r w:rsidR="00866FBA">
              <w:rPr>
                <w:noProof/>
                <w:webHidden/>
              </w:rPr>
              <w:tab/>
            </w:r>
            <w:r w:rsidR="00866FBA">
              <w:rPr>
                <w:noProof/>
                <w:webHidden/>
              </w:rPr>
              <w:fldChar w:fldCharType="begin"/>
            </w:r>
            <w:r w:rsidR="00866FBA">
              <w:rPr>
                <w:noProof/>
                <w:webHidden/>
              </w:rPr>
              <w:instrText xml:space="preserve"> PAGEREF _Toc129011135 \h </w:instrText>
            </w:r>
            <w:r w:rsidR="00866FBA">
              <w:rPr>
                <w:noProof/>
                <w:webHidden/>
              </w:rPr>
            </w:r>
            <w:r w:rsidR="00866FBA">
              <w:rPr>
                <w:noProof/>
                <w:webHidden/>
              </w:rPr>
              <w:fldChar w:fldCharType="separate"/>
            </w:r>
            <w:r w:rsidR="002A443F">
              <w:rPr>
                <w:noProof/>
                <w:webHidden/>
              </w:rPr>
              <w:t>20</w:t>
            </w:r>
            <w:r w:rsidR="00866FBA">
              <w:rPr>
                <w:noProof/>
                <w:webHidden/>
              </w:rPr>
              <w:fldChar w:fldCharType="end"/>
            </w:r>
          </w:hyperlink>
        </w:p>
        <w:p w14:paraId="15C24474" w14:textId="33E3E1E4" w:rsidR="00866FBA" w:rsidRDefault="00B83157">
          <w:pPr>
            <w:pStyle w:val="Innehll3"/>
            <w:rPr>
              <w:rFonts w:asciiTheme="minorHAnsi" w:eastAsiaTheme="minorEastAsia" w:hAnsiTheme="minorHAnsi" w:cstheme="minorBidi"/>
              <w:noProof/>
            </w:rPr>
          </w:pPr>
          <w:hyperlink w:anchor="_Toc129011136" w:history="1">
            <w:r w:rsidR="00866FBA" w:rsidRPr="006B1CB5">
              <w:rPr>
                <w:rStyle w:val="Hyperlnk"/>
                <w:noProof/>
              </w:rPr>
              <w:t>7.2.</w:t>
            </w:r>
            <w:r w:rsidR="00866FBA">
              <w:rPr>
                <w:rFonts w:asciiTheme="minorHAnsi" w:eastAsiaTheme="minorEastAsia" w:hAnsiTheme="minorHAnsi" w:cstheme="minorBidi"/>
                <w:noProof/>
              </w:rPr>
              <w:tab/>
            </w:r>
            <w:r w:rsidR="00866FBA" w:rsidRPr="006B1CB5">
              <w:rPr>
                <w:rStyle w:val="Hyperlnk"/>
                <w:noProof/>
              </w:rPr>
              <w:t>Dose and administration</w:t>
            </w:r>
            <w:r w:rsidR="00866FBA">
              <w:rPr>
                <w:noProof/>
                <w:webHidden/>
              </w:rPr>
              <w:tab/>
            </w:r>
            <w:r w:rsidR="00866FBA">
              <w:rPr>
                <w:noProof/>
                <w:webHidden/>
              </w:rPr>
              <w:fldChar w:fldCharType="begin"/>
            </w:r>
            <w:r w:rsidR="00866FBA">
              <w:rPr>
                <w:noProof/>
                <w:webHidden/>
              </w:rPr>
              <w:instrText xml:space="preserve"> PAGEREF _Toc129011136 \h </w:instrText>
            </w:r>
            <w:r w:rsidR="00866FBA">
              <w:rPr>
                <w:noProof/>
                <w:webHidden/>
              </w:rPr>
            </w:r>
            <w:r w:rsidR="00866FBA">
              <w:rPr>
                <w:noProof/>
                <w:webHidden/>
              </w:rPr>
              <w:fldChar w:fldCharType="separate"/>
            </w:r>
            <w:r w:rsidR="002A443F">
              <w:rPr>
                <w:noProof/>
                <w:webHidden/>
              </w:rPr>
              <w:t>21</w:t>
            </w:r>
            <w:r w:rsidR="00866FBA">
              <w:rPr>
                <w:noProof/>
                <w:webHidden/>
              </w:rPr>
              <w:fldChar w:fldCharType="end"/>
            </w:r>
          </w:hyperlink>
        </w:p>
        <w:p w14:paraId="58C8C040" w14:textId="4CED508C" w:rsidR="00866FBA" w:rsidRDefault="00B83157">
          <w:pPr>
            <w:pStyle w:val="Innehll3"/>
            <w:rPr>
              <w:rFonts w:asciiTheme="minorHAnsi" w:eastAsiaTheme="minorEastAsia" w:hAnsiTheme="minorHAnsi" w:cstheme="minorBidi"/>
              <w:noProof/>
            </w:rPr>
          </w:pPr>
          <w:hyperlink w:anchor="_Toc129011137" w:history="1">
            <w:r w:rsidR="00866FBA" w:rsidRPr="006B1CB5">
              <w:rPr>
                <w:rStyle w:val="Hyperlnk"/>
                <w:noProof/>
              </w:rPr>
              <w:t>7.3.</w:t>
            </w:r>
            <w:r w:rsidR="00866FBA">
              <w:rPr>
                <w:rFonts w:asciiTheme="minorHAnsi" w:eastAsiaTheme="minorEastAsia" w:hAnsiTheme="minorHAnsi" w:cstheme="minorBidi"/>
                <w:noProof/>
              </w:rPr>
              <w:tab/>
            </w:r>
            <w:r w:rsidR="00866FBA" w:rsidRPr="006B1CB5">
              <w:rPr>
                <w:rStyle w:val="Hyperlnk"/>
                <w:noProof/>
              </w:rPr>
              <w:t>Packaging, labeling, and handling of investigational medicinal products(s)</w:t>
            </w:r>
            <w:r w:rsidR="00866FBA">
              <w:rPr>
                <w:noProof/>
                <w:webHidden/>
              </w:rPr>
              <w:tab/>
            </w:r>
            <w:r w:rsidR="00866FBA">
              <w:rPr>
                <w:noProof/>
                <w:webHidden/>
              </w:rPr>
              <w:fldChar w:fldCharType="begin"/>
            </w:r>
            <w:r w:rsidR="00866FBA">
              <w:rPr>
                <w:noProof/>
                <w:webHidden/>
              </w:rPr>
              <w:instrText xml:space="preserve"> PAGEREF _Toc129011137 \h </w:instrText>
            </w:r>
            <w:r w:rsidR="00866FBA">
              <w:rPr>
                <w:noProof/>
                <w:webHidden/>
              </w:rPr>
            </w:r>
            <w:r w:rsidR="00866FBA">
              <w:rPr>
                <w:noProof/>
                <w:webHidden/>
              </w:rPr>
              <w:fldChar w:fldCharType="separate"/>
            </w:r>
            <w:r w:rsidR="002A443F">
              <w:rPr>
                <w:noProof/>
                <w:webHidden/>
              </w:rPr>
              <w:t>21</w:t>
            </w:r>
            <w:r w:rsidR="00866FBA">
              <w:rPr>
                <w:noProof/>
                <w:webHidden/>
              </w:rPr>
              <w:fldChar w:fldCharType="end"/>
            </w:r>
          </w:hyperlink>
        </w:p>
        <w:p w14:paraId="2884343D" w14:textId="4672D705" w:rsidR="00866FBA" w:rsidRDefault="00B83157">
          <w:pPr>
            <w:pStyle w:val="Innehll3"/>
            <w:rPr>
              <w:rFonts w:asciiTheme="minorHAnsi" w:eastAsiaTheme="minorEastAsia" w:hAnsiTheme="minorHAnsi" w:cstheme="minorBidi"/>
              <w:noProof/>
            </w:rPr>
          </w:pPr>
          <w:hyperlink w:anchor="_Toc129011138" w:history="1">
            <w:r w:rsidR="00866FBA" w:rsidRPr="006B1CB5">
              <w:rPr>
                <w:rStyle w:val="Hyperlnk"/>
                <w:noProof/>
              </w:rPr>
              <w:t>7.4.</w:t>
            </w:r>
            <w:r w:rsidR="00866FBA">
              <w:rPr>
                <w:rFonts w:asciiTheme="minorHAnsi" w:eastAsiaTheme="minorEastAsia" w:hAnsiTheme="minorHAnsi" w:cstheme="minorBidi"/>
                <w:noProof/>
              </w:rPr>
              <w:tab/>
            </w:r>
            <w:r w:rsidR="00866FBA" w:rsidRPr="006B1CB5">
              <w:rPr>
                <w:rStyle w:val="Hyperlnk"/>
                <w:noProof/>
              </w:rPr>
              <w:t>Drug accountability and treatment compliance</w:t>
            </w:r>
            <w:r w:rsidR="00866FBA">
              <w:rPr>
                <w:noProof/>
                <w:webHidden/>
              </w:rPr>
              <w:tab/>
            </w:r>
            <w:r w:rsidR="00866FBA">
              <w:rPr>
                <w:noProof/>
                <w:webHidden/>
              </w:rPr>
              <w:fldChar w:fldCharType="begin"/>
            </w:r>
            <w:r w:rsidR="00866FBA">
              <w:rPr>
                <w:noProof/>
                <w:webHidden/>
              </w:rPr>
              <w:instrText xml:space="preserve"> PAGEREF _Toc129011138 \h </w:instrText>
            </w:r>
            <w:r w:rsidR="00866FBA">
              <w:rPr>
                <w:noProof/>
                <w:webHidden/>
              </w:rPr>
            </w:r>
            <w:r w:rsidR="00866FBA">
              <w:rPr>
                <w:noProof/>
                <w:webHidden/>
              </w:rPr>
              <w:fldChar w:fldCharType="separate"/>
            </w:r>
            <w:r w:rsidR="002A443F">
              <w:rPr>
                <w:noProof/>
                <w:webHidden/>
              </w:rPr>
              <w:t>21</w:t>
            </w:r>
            <w:r w:rsidR="00866FBA">
              <w:rPr>
                <w:noProof/>
                <w:webHidden/>
              </w:rPr>
              <w:fldChar w:fldCharType="end"/>
            </w:r>
          </w:hyperlink>
        </w:p>
        <w:p w14:paraId="72D4CB98" w14:textId="73599DBB" w:rsidR="00866FBA" w:rsidRDefault="00B83157">
          <w:pPr>
            <w:pStyle w:val="Innehll3"/>
            <w:rPr>
              <w:rFonts w:asciiTheme="minorHAnsi" w:eastAsiaTheme="minorEastAsia" w:hAnsiTheme="minorHAnsi" w:cstheme="minorBidi"/>
              <w:noProof/>
            </w:rPr>
          </w:pPr>
          <w:hyperlink w:anchor="_Toc129011139" w:history="1">
            <w:r w:rsidR="00866FBA" w:rsidRPr="006B1CB5">
              <w:rPr>
                <w:rStyle w:val="Hyperlnk"/>
                <w:noProof/>
              </w:rPr>
              <w:t>7.5.</w:t>
            </w:r>
            <w:r w:rsidR="00866FBA">
              <w:rPr>
                <w:rFonts w:asciiTheme="minorHAnsi" w:eastAsiaTheme="minorEastAsia" w:hAnsiTheme="minorHAnsi" w:cstheme="minorBidi"/>
                <w:noProof/>
              </w:rPr>
              <w:tab/>
            </w:r>
            <w:r w:rsidR="00866FBA" w:rsidRPr="006B1CB5">
              <w:rPr>
                <w:rStyle w:val="Hyperlnk"/>
                <w:noProof/>
              </w:rPr>
              <w:t>Randomization</w:t>
            </w:r>
            <w:r w:rsidR="00866FBA">
              <w:rPr>
                <w:noProof/>
                <w:webHidden/>
              </w:rPr>
              <w:tab/>
            </w:r>
            <w:r w:rsidR="00866FBA">
              <w:rPr>
                <w:noProof/>
                <w:webHidden/>
              </w:rPr>
              <w:fldChar w:fldCharType="begin"/>
            </w:r>
            <w:r w:rsidR="00866FBA">
              <w:rPr>
                <w:noProof/>
                <w:webHidden/>
              </w:rPr>
              <w:instrText xml:space="preserve"> PAGEREF _Toc129011139 \h </w:instrText>
            </w:r>
            <w:r w:rsidR="00866FBA">
              <w:rPr>
                <w:noProof/>
                <w:webHidden/>
              </w:rPr>
            </w:r>
            <w:r w:rsidR="00866FBA">
              <w:rPr>
                <w:noProof/>
                <w:webHidden/>
              </w:rPr>
              <w:fldChar w:fldCharType="separate"/>
            </w:r>
            <w:r w:rsidR="002A443F">
              <w:rPr>
                <w:noProof/>
                <w:webHidden/>
              </w:rPr>
              <w:t>22</w:t>
            </w:r>
            <w:r w:rsidR="00866FBA">
              <w:rPr>
                <w:noProof/>
                <w:webHidden/>
              </w:rPr>
              <w:fldChar w:fldCharType="end"/>
            </w:r>
          </w:hyperlink>
        </w:p>
        <w:p w14:paraId="68937257" w14:textId="69E98880" w:rsidR="00866FBA" w:rsidRDefault="00B83157">
          <w:pPr>
            <w:pStyle w:val="Innehll3"/>
            <w:rPr>
              <w:rFonts w:asciiTheme="minorHAnsi" w:eastAsiaTheme="minorEastAsia" w:hAnsiTheme="minorHAnsi" w:cstheme="minorBidi"/>
              <w:noProof/>
            </w:rPr>
          </w:pPr>
          <w:hyperlink w:anchor="_Toc129011140" w:history="1">
            <w:r w:rsidR="00866FBA" w:rsidRPr="006B1CB5">
              <w:rPr>
                <w:rStyle w:val="Hyperlnk"/>
                <w:noProof/>
              </w:rPr>
              <w:t>7.6.</w:t>
            </w:r>
            <w:r w:rsidR="00866FBA">
              <w:rPr>
                <w:rFonts w:asciiTheme="minorHAnsi" w:eastAsiaTheme="minorEastAsia" w:hAnsiTheme="minorHAnsi" w:cstheme="minorBidi"/>
                <w:noProof/>
              </w:rPr>
              <w:tab/>
            </w:r>
            <w:r w:rsidR="00866FBA" w:rsidRPr="006B1CB5">
              <w:rPr>
                <w:rStyle w:val="Hyperlnk"/>
                <w:noProof/>
              </w:rPr>
              <w:t>Blinding</w:t>
            </w:r>
            <w:r w:rsidR="00866FBA">
              <w:rPr>
                <w:noProof/>
                <w:webHidden/>
              </w:rPr>
              <w:tab/>
            </w:r>
            <w:r w:rsidR="00866FBA">
              <w:rPr>
                <w:noProof/>
                <w:webHidden/>
              </w:rPr>
              <w:fldChar w:fldCharType="begin"/>
            </w:r>
            <w:r w:rsidR="00866FBA">
              <w:rPr>
                <w:noProof/>
                <w:webHidden/>
              </w:rPr>
              <w:instrText xml:space="preserve"> PAGEREF _Toc129011140 \h </w:instrText>
            </w:r>
            <w:r w:rsidR="00866FBA">
              <w:rPr>
                <w:noProof/>
                <w:webHidden/>
              </w:rPr>
            </w:r>
            <w:r w:rsidR="00866FBA">
              <w:rPr>
                <w:noProof/>
                <w:webHidden/>
              </w:rPr>
              <w:fldChar w:fldCharType="separate"/>
            </w:r>
            <w:r w:rsidR="002A443F">
              <w:rPr>
                <w:noProof/>
                <w:webHidden/>
              </w:rPr>
              <w:t>22</w:t>
            </w:r>
            <w:r w:rsidR="00866FBA">
              <w:rPr>
                <w:noProof/>
                <w:webHidden/>
              </w:rPr>
              <w:fldChar w:fldCharType="end"/>
            </w:r>
          </w:hyperlink>
        </w:p>
        <w:p w14:paraId="7B9651A3" w14:textId="4564F517" w:rsidR="00866FBA" w:rsidRDefault="00B83157">
          <w:pPr>
            <w:pStyle w:val="Innehll3"/>
            <w:rPr>
              <w:rFonts w:asciiTheme="minorHAnsi" w:eastAsiaTheme="minorEastAsia" w:hAnsiTheme="minorHAnsi" w:cstheme="minorBidi"/>
              <w:noProof/>
            </w:rPr>
          </w:pPr>
          <w:hyperlink w:anchor="_Toc129011141" w:history="1">
            <w:r w:rsidR="00866FBA" w:rsidRPr="006B1CB5">
              <w:rPr>
                <w:rStyle w:val="Hyperlnk"/>
                <w:noProof/>
              </w:rPr>
              <w:t>7.7.</w:t>
            </w:r>
            <w:r w:rsidR="00866FBA">
              <w:rPr>
                <w:rFonts w:asciiTheme="minorHAnsi" w:eastAsiaTheme="minorEastAsia" w:hAnsiTheme="minorHAnsi" w:cstheme="minorBidi"/>
                <w:noProof/>
              </w:rPr>
              <w:tab/>
            </w:r>
            <w:r w:rsidR="00866FBA" w:rsidRPr="006B1CB5">
              <w:rPr>
                <w:rStyle w:val="Hyperlnk"/>
                <w:noProof/>
              </w:rPr>
              <w:t>Code breaking</w:t>
            </w:r>
            <w:r w:rsidR="00866FBA">
              <w:rPr>
                <w:noProof/>
                <w:webHidden/>
              </w:rPr>
              <w:tab/>
            </w:r>
            <w:r w:rsidR="00866FBA">
              <w:rPr>
                <w:noProof/>
                <w:webHidden/>
              </w:rPr>
              <w:fldChar w:fldCharType="begin"/>
            </w:r>
            <w:r w:rsidR="00866FBA">
              <w:rPr>
                <w:noProof/>
                <w:webHidden/>
              </w:rPr>
              <w:instrText xml:space="preserve"> PAGEREF _Toc129011141 \h </w:instrText>
            </w:r>
            <w:r w:rsidR="00866FBA">
              <w:rPr>
                <w:noProof/>
                <w:webHidden/>
              </w:rPr>
            </w:r>
            <w:r w:rsidR="00866FBA">
              <w:rPr>
                <w:noProof/>
                <w:webHidden/>
              </w:rPr>
              <w:fldChar w:fldCharType="separate"/>
            </w:r>
            <w:r w:rsidR="002A443F">
              <w:rPr>
                <w:noProof/>
                <w:webHidden/>
              </w:rPr>
              <w:t>22</w:t>
            </w:r>
            <w:r w:rsidR="00866FBA">
              <w:rPr>
                <w:noProof/>
                <w:webHidden/>
              </w:rPr>
              <w:fldChar w:fldCharType="end"/>
            </w:r>
          </w:hyperlink>
        </w:p>
        <w:p w14:paraId="50C6D8D8" w14:textId="2B4DAA43" w:rsidR="00866FBA" w:rsidRDefault="00B83157">
          <w:pPr>
            <w:pStyle w:val="Innehll3"/>
            <w:rPr>
              <w:rFonts w:asciiTheme="minorHAnsi" w:eastAsiaTheme="minorEastAsia" w:hAnsiTheme="minorHAnsi" w:cstheme="minorBidi"/>
              <w:noProof/>
            </w:rPr>
          </w:pPr>
          <w:hyperlink w:anchor="_Toc129011142" w:history="1">
            <w:r w:rsidR="00866FBA" w:rsidRPr="006B1CB5">
              <w:rPr>
                <w:rStyle w:val="Hyperlnk"/>
                <w:noProof/>
              </w:rPr>
              <w:t>7.8.</w:t>
            </w:r>
            <w:r w:rsidR="00866FBA">
              <w:rPr>
                <w:rFonts w:asciiTheme="minorHAnsi" w:eastAsiaTheme="minorEastAsia" w:hAnsiTheme="minorHAnsi" w:cstheme="minorBidi"/>
                <w:noProof/>
              </w:rPr>
              <w:tab/>
            </w:r>
            <w:r w:rsidR="00866FBA" w:rsidRPr="006B1CB5">
              <w:rPr>
                <w:rStyle w:val="Hyperlnk"/>
                <w:noProof/>
              </w:rPr>
              <w:t>Auxiliary medicinal products</w:t>
            </w:r>
            <w:r w:rsidR="00866FBA">
              <w:rPr>
                <w:noProof/>
                <w:webHidden/>
              </w:rPr>
              <w:tab/>
            </w:r>
            <w:r w:rsidR="00866FBA">
              <w:rPr>
                <w:noProof/>
                <w:webHidden/>
              </w:rPr>
              <w:fldChar w:fldCharType="begin"/>
            </w:r>
            <w:r w:rsidR="00866FBA">
              <w:rPr>
                <w:noProof/>
                <w:webHidden/>
              </w:rPr>
              <w:instrText xml:space="preserve"> PAGEREF _Toc129011142 \h </w:instrText>
            </w:r>
            <w:r w:rsidR="00866FBA">
              <w:rPr>
                <w:noProof/>
                <w:webHidden/>
              </w:rPr>
            </w:r>
            <w:r w:rsidR="00866FBA">
              <w:rPr>
                <w:noProof/>
                <w:webHidden/>
              </w:rPr>
              <w:fldChar w:fldCharType="separate"/>
            </w:r>
            <w:r w:rsidR="002A443F">
              <w:rPr>
                <w:noProof/>
                <w:webHidden/>
              </w:rPr>
              <w:t>22</w:t>
            </w:r>
            <w:r w:rsidR="00866FBA">
              <w:rPr>
                <w:noProof/>
                <w:webHidden/>
              </w:rPr>
              <w:fldChar w:fldCharType="end"/>
            </w:r>
          </w:hyperlink>
        </w:p>
        <w:p w14:paraId="7779AF68" w14:textId="7FF35B58" w:rsidR="00866FBA" w:rsidRDefault="00B83157">
          <w:pPr>
            <w:pStyle w:val="Innehll3"/>
            <w:rPr>
              <w:rFonts w:asciiTheme="minorHAnsi" w:eastAsiaTheme="minorEastAsia" w:hAnsiTheme="minorHAnsi" w:cstheme="minorBidi"/>
              <w:noProof/>
            </w:rPr>
          </w:pPr>
          <w:hyperlink w:anchor="_Toc129011143" w:history="1">
            <w:r w:rsidR="00866FBA" w:rsidRPr="006B1CB5">
              <w:rPr>
                <w:rStyle w:val="Hyperlnk"/>
                <w:noProof/>
              </w:rPr>
              <w:t>7.9.</w:t>
            </w:r>
            <w:r w:rsidR="00866FBA">
              <w:rPr>
                <w:rFonts w:asciiTheme="minorHAnsi" w:eastAsiaTheme="minorEastAsia" w:hAnsiTheme="minorHAnsi" w:cstheme="minorBidi"/>
                <w:noProof/>
              </w:rPr>
              <w:tab/>
            </w:r>
            <w:r w:rsidR="00866FBA" w:rsidRPr="006B1CB5">
              <w:rPr>
                <w:rStyle w:val="Hyperlnk"/>
                <w:noProof/>
              </w:rPr>
              <w:t>Concomitant use of other medicinal products and treatments</w:t>
            </w:r>
            <w:r w:rsidR="00866FBA">
              <w:rPr>
                <w:noProof/>
                <w:webHidden/>
              </w:rPr>
              <w:tab/>
            </w:r>
            <w:r w:rsidR="00866FBA">
              <w:rPr>
                <w:noProof/>
                <w:webHidden/>
              </w:rPr>
              <w:fldChar w:fldCharType="begin"/>
            </w:r>
            <w:r w:rsidR="00866FBA">
              <w:rPr>
                <w:noProof/>
                <w:webHidden/>
              </w:rPr>
              <w:instrText xml:space="preserve"> PAGEREF _Toc129011143 \h </w:instrText>
            </w:r>
            <w:r w:rsidR="00866FBA">
              <w:rPr>
                <w:noProof/>
                <w:webHidden/>
              </w:rPr>
            </w:r>
            <w:r w:rsidR="00866FBA">
              <w:rPr>
                <w:noProof/>
                <w:webHidden/>
              </w:rPr>
              <w:fldChar w:fldCharType="separate"/>
            </w:r>
            <w:r w:rsidR="002A443F">
              <w:rPr>
                <w:noProof/>
                <w:webHidden/>
              </w:rPr>
              <w:t>23</w:t>
            </w:r>
            <w:r w:rsidR="00866FBA">
              <w:rPr>
                <w:noProof/>
                <w:webHidden/>
              </w:rPr>
              <w:fldChar w:fldCharType="end"/>
            </w:r>
          </w:hyperlink>
        </w:p>
        <w:p w14:paraId="124B19ED" w14:textId="59EA4452" w:rsidR="00866FBA" w:rsidRDefault="00B83157">
          <w:pPr>
            <w:pStyle w:val="Innehll3"/>
            <w:rPr>
              <w:rFonts w:asciiTheme="minorHAnsi" w:eastAsiaTheme="minorEastAsia" w:hAnsiTheme="minorHAnsi" w:cstheme="minorBidi"/>
              <w:noProof/>
            </w:rPr>
          </w:pPr>
          <w:hyperlink w:anchor="_Toc129011144" w:history="1">
            <w:r w:rsidR="00866FBA" w:rsidRPr="006B1CB5">
              <w:rPr>
                <w:rStyle w:val="Hyperlnk"/>
                <w:noProof/>
              </w:rPr>
              <w:t>7.10.</w:t>
            </w:r>
            <w:r w:rsidR="00866FBA">
              <w:rPr>
                <w:rFonts w:asciiTheme="minorHAnsi" w:eastAsiaTheme="minorEastAsia" w:hAnsiTheme="minorHAnsi" w:cstheme="minorBidi"/>
                <w:noProof/>
              </w:rPr>
              <w:tab/>
            </w:r>
            <w:r w:rsidR="00866FBA" w:rsidRPr="006B1CB5">
              <w:rPr>
                <w:rStyle w:val="Hyperlnk"/>
                <w:noProof/>
              </w:rPr>
              <w:t>Destruction</w:t>
            </w:r>
            <w:r w:rsidR="00866FBA">
              <w:rPr>
                <w:noProof/>
                <w:webHidden/>
              </w:rPr>
              <w:tab/>
            </w:r>
            <w:r w:rsidR="00866FBA">
              <w:rPr>
                <w:noProof/>
                <w:webHidden/>
              </w:rPr>
              <w:fldChar w:fldCharType="begin"/>
            </w:r>
            <w:r w:rsidR="00866FBA">
              <w:rPr>
                <w:noProof/>
                <w:webHidden/>
              </w:rPr>
              <w:instrText xml:space="preserve"> PAGEREF _Toc129011144 \h </w:instrText>
            </w:r>
            <w:r w:rsidR="00866FBA">
              <w:rPr>
                <w:noProof/>
                <w:webHidden/>
              </w:rPr>
            </w:r>
            <w:r w:rsidR="00866FBA">
              <w:rPr>
                <w:noProof/>
                <w:webHidden/>
              </w:rPr>
              <w:fldChar w:fldCharType="separate"/>
            </w:r>
            <w:r w:rsidR="002A443F">
              <w:rPr>
                <w:noProof/>
                <w:webHidden/>
              </w:rPr>
              <w:t>23</w:t>
            </w:r>
            <w:r w:rsidR="00866FBA">
              <w:rPr>
                <w:noProof/>
                <w:webHidden/>
              </w:rPr>
              <w:fldChar w:fldCharType="end"/>
            </w:r>
          </w:hyperlink>
        </w:p>
        <w:p w14:paraId="662E575C" w14:textId="7B53825A" w:rsidR="00866FBA" w:rsidRDefault="00B83157">
          <w:pPr>
            <w:pStyle w:val="Innehll3"/>
            <w:rPr>
              <w:rFonts w:asciiTheme="minorHAnsi" w:eastAsiaTheme="minorEastAsia" w:hAnsiTheme="minorHAnsi" w:cstheme="minorBidi"/>
              <w:noProof/>
            </w:rPr>
          </w:pPr>
          <w:hyperlink w:anchor="_Toc129011145" w:history="1">
            <w:r w:rsidR="00866FBA" w:rsidRPr="006B1CB5">
              <w:rPr>
                <w:rStyle w:val="Hyperlnk"/>
                <w:noProof/>
              </w:rPr>
              <w:t>7.11.</w:t>
            </w:r>
            <w:r w:rsidR="00866FBA">
              <w:rPr>
                <w:rFonts w:asciiTheme="minorHAnsi" w:eastAsiaTheme="minorEastAsia" w:hAnsiTheme="minorHAnsi" w:cstheme="minorBidi"/>
                <w:noProof/>
              </w:rPr>
              <w:tab/>
            </w:r>
            <w:r w:rsidR="00866FBA" w:rsidRPr="006B1CB5">
              <w:rPr>
                <w:rStyle w:val="Hyperlnk"/>
                <w:noProof/>
              </w:rPr>
              <w:t>Treatment after trial end</w:t>
            </w:r>
            <w:r w:rsidR="00866FBA">
              <w:rPr>
                <w:noProof/>
                <w:webHidden/>
              </w:rPr>
              <w:tab/>
            </w:r>
            <w:r w:rsidR="00866FBA">
              <w:rPr>
                <w:noProof/>
                <w:webHidden/>
              </w:rPr>
              <w:fldChar w:fldCharType="begin"/>
            </w:r>
            <w:r w:rsidR="00866FBA">
              <w:rPr>
                <w:noProof/>
                <w:webHidden/>
              </w:rPr>
              <w:instrText xml:space="preserve"> PAGEREF _Toc129011145 \h </w:instrText>
            </w:r>
            <w:r w:rsidR="00866FBA">
              <w:rPr>
                <w:noProof/>
                <w:webHidden/>
              </w:rPr>
            </w:r>
            <w:r w:rsidR="00866FBA">
              <w:rPr>
                <w:noProof/>
                <w:webHidden/>
              </w:rPr>
              <w:fldChar w:fldCharType="separate"/>
            </w:r>
            <w:r w:rsidR="002A443F">
              <w:rPr>
                <w:noProof/>
                <w:webHidden/>
              </w:rPr>
              <w:t>23</w:t>
            </w:r>
            <w:r w:rsidR="00866FBA">
              <w:rPr>
                <w:noProof/>
                <w:webHidden/>
              </w:rPr>
              <w:fldChar w:fldCharType="end"/>
            </w:r>
          </w:hyperlink>
        </w:p>
        <w:p w14:paraId="1ADA6274" w14:textId="587CECDC" w:rsidR="00866FBA" w:rsidRDefault="00B83157">
          <w:pPr>
            <w:pStyle w:val="Innehll2"/>
            <w:rPr>
              <w:rFonts w:asciiTheme="minorHAnsi" w:eastAsiaTheme="minorEastAsia" w:hAnsiTheme="minorHAnsi" w:cstheme="minorBidi"/>
              <w:noProof/>
            </w:rPr>
          </w:pPr>
          <w:hyperlink w:anchor="_Toc129011146" w:history="1">
            <w:r w:rsidR="00866FBA" w:rsidRPr="006B1CB5">
              <w:rPr>
                <w:rStyle w:val="Hyperlnk"/>
                <w:noProof/>
                <w:lang w:val="en-GB"/>
              </w:rPr>
              <w:t>8.</w:t>
            </w:r>
            <w:r w:rsidR="00866FBA">
              <w:rPr>
                <w:rFonts w:asciiTheme="minorHAnsi" w:eastAsiaTheme="minorEastAsia" w:hAnsiTheme="minorHAnsi" w:cstheme="minorBidi"/>
                <w:noProof/>
              </w:rPr>
              <w:tab/>
            </w:r>
            <w:r w:rsidR="00866FBA" w:rsidRPr="006B1CB5">
              <w:rPr>
                <w:rStyle w:val="Hyperlnk"/>
                <w:noProof/>
                <w:lang w:val="en-GB"/>
              </w:rPr>
              <w:t>Methods for measurement of endpoints for clinical efficacy and safety</w:t>
            </w:r>
            <w:r w:rsidR="00866FBA">
              <w:rPr>
                <w:noProof/>
                <w:webHidden/>
              </w:rPr>
              <w:tab/>
            </w:r>
            <w:r w:rsidR="00866FBA">
              <w:rPr>
                <w:noProof/>
                <w:webHidden/>
              </w:rPr>
              <w:fldChar w:fldCharType="begin"/>
            </w:r>
            <w:r w:rsidR="00866FBA">
              <w:rPr>
                <w:noProof/>
                <w:webHidden/>
              </w:rPr>
              <w:instrText xml:space="preserve"> PAGEREF _Toc129011146 \h </w:instrText>
            </w:r>
            <w:r w:rsidR="00866FBA">
              <w:rPr>
                <w:noProof/>
                <w:webHidden/>
              </w:rPr>
            </w:r>
            <w:r w:rsidR="00866FBA">
              <w:rPr>
                <w:noProof/>
                <w:webHidden/>
              </w:rPr>
              <w:fldChar w:fldCharType="separate"/>
            </w:r>
            <w:r w:rsidR="002A443F">
              <w:rPr>
                <w:noProof/>
                <w:webHidden/>
              </w:rPr>
              <w:t>23</w:t>
            </w:r>
            <w:r w:rsidR="00866FBA">
              <w:rPr>
                <w:noProof/>
                <w:webHidden/>
              </w:rPr>
              <w:fldChar w:fldCharType="end"/>
            </w:r>
          </w:hyperlink>
        </w:p>
        <w:p w14:paraId="46FFC38C" w14:textId="11935317" w:rsidR="00866FBA" w:rsidRDefault="00B83157">
          <w:pPr>
            <w:pStyle w:val="Innehll3"/>
            <w:rPr>
              <w:rFonts w:asciiTheme="minorHAnsi" w:eastAsiaTheme="minorEastAsia" w:hAnsiTheme="minorHAnsi" w:cstheme="minorBidi"/>
              <w:noProof/>
            </w:rPr>
          </w:pPr>
          <w:hyperlink w:anchor="_Toc129011147" w:history="1">
            <w:r w:rsidR="00866FBA" w:rsidRPr="006B1CB5">
              <w:rPr>
                <w:rStyle w:val="Hyperlnk"/>
                <w:noProof/>
              </w:rPr>
              <w:t>8.1.</w:t>
            </w:r>
            <w:r w:rsidR="00866FBA">
              <w:rPr>
                <w:rFonts w:asciiTheme="minorHAnsi" w:eastAsiaTheme="minorEastAsia" w:hAnsiTheme="minorHAnsi" w:cstheme="minorBidi"/>
                <w:noProof/>
              </w:rPr>
              <w:tab/>
            </w:r>
            <w:r w:rsidR="00866FBA" w:rsidRPr="006B1CB5">
              <w:rPr>
                <w:rStyle w:val="Hyperlnk"/>
                <w:noProof/>
              </w:rPr>
              <w:t>Methods for measurement of endpoints for clinical efficacy</w:t>
            </w:r>
            <w:r w:rsidR="00866FBA">
              <w:rPr>
                <w:noProof/>
                <w:webHidden/>
              </w:rPr>
              <w:tab/>
            </w:r>
            <w:r w:rsidR="00866FBA">
              <w:rPr>
                <w:noProof/>
                <w:webHidden/>
              </w:rPr>
              <w:fldChar w:fldCharType="begin"/>
            </w:r>
            <w:r w:rsidR="00866FBA">
              <w:rPr>
                <w:noProof/>
                <w:webHidden/>
              </w:rPr>
              <w:instrText xml:space="preserve"> PAGEREF _Toc129011147 \h </w:instrText>
            </w:r>
            <w:r w:rsidR="00866FBA">
              <w:rPr>
                <w:noProof/>
                <w:webHidden/>
              </w:rPr>
            </w:r>
            <w:r w:rsidR="00866FBA">
              <w:rPr>
                <w:noProof/>
                <w:webHidden/>
              </w:rPr>
              <w:fldChar w:fldCharType="separate"/>
            </w:r>
            <w:r w:rsidR="002A443F">
              <w:rPr>
                <w:noProof/>
                <w:webHidden/>
              </w:rPr>
              <w:t>23</w:t>
            </w:r>
            <w:r w:rsidR="00866FBA">
              <w:rPr>
                <w:noProof/>
                <w:webHidden/>
              </w:rPr>
              <w:fldChar w:fldCharType="end"/>
            </w:r>
          </w:hyperlink>
        </w:p>
        <w:p w14:paraId="5CFDAFAB" w14:textId="55782229" w:rsidR="00866FBA" w:rsidRDefault="00B83157">
          <w:pPr>
            <w:pStyle w:val="Innehll4"/>
            <w:rPr>
              <w:noProof/>
              <w:lang w:val="sv-SE"/>
            </w:rPr>
          </w:pPr>
          <w:hyperlink w:anchor="_Toc129011148" w:history="1">
            <w:r w:rsidR="00866FBA" w:rsidRPr="006B1CB5">
              <w:rPr>
                <w:rStyle w:val="Hyperlnk"/>
                <w:noProof/>
                <w:lang w:val="en-GB"/>
              </w:rPr>
              <w:t>8.1.1.</w:t>
            </w:r>
            <w:r w:rsidR="00866FBA">
              <w:rPr>
                <w:noProof/>
                <w:lang w:val="sv-SE"/>
              </w:rPr>
              <w:tab/>
            </w:r>
            <w:r w:rsidR="00866FBA" w:rsidRPr="006B1CB5">
              <w:rPr>
                <w:rStyle w:val="Hyperlnk"/>
                <w:noProof/>
                <w:lang w:val="en-GB"/>
              </w:rPr>
              <w:t>Primary endpoint</w:t>
            </w:r>
            <w:r w:rsidR="00866FBA">
              <w:rPr>
                <w:noProof/>
                <w:webHidden/>
              </w:rPr>
              <w:tab/>
            </w:r>
            <w:r w:rsidR="00866FBA">
              <w:rPr>
                <w:noProof/>
                <w:webHidden/>
              </w:rPr>
              <w:fldChar w:fldCharType="begin"/>
            </w:r>
            <w:r w:rsidR="00866FBA">
              <w:rPr>
                <w:noProof/>
                <w:webHidden/>
              </w:rPr>
              <w:instrText xml:space="preserve"> PAGEREF _Toc129011148 \h </w:instrText>
            </w:r>
            <w:r w:rsidR="00866FBA">
              <w:rPr>
                <w:noProof/>
                <w:webHidden/>
              </w:rPr>
            </w:r>
            <w:r w:rsidR="00866FBA">
              <w:rPr>
                <w:noProof/>
                <w:webHidden/>
              </w:rPr>
              <w:fldChar w:fldCharType="separate"/>
            </w:r>
            <w:r w:rsidR="002A443F">
              <w:rPr>
                <w:noProof/>
                <w:webHidden/>
              </w:rPr>
              <w:t>24</w:t>
            </w:r>
            <w:r w:rsidR="00866FBA">
              <w:rPr>
                <w:noProof/>
                <w:webHidden/>
              </w:rPr>
              <w:fldChar w:fldCharType="end"/>
            </w:r>
          </w:hyperlink>
        </w:p>
        <w:p w14:paraId="0B491CD9" w14:textId="6D0A97A6" w:rsidR="00866FBA" w:rsidRDefault="00B83157">
          <w:pPr>
            <w:pStyle w:val="Innehll4"/>
            <w:rPr>
              <w:noProof/>
              <w:lang w:val="sv-SE"/>
            </w:rPr>
          </w:pPr>
          <w:hyperlink w:anchor="_Toc129011149" w:history="1">
            <w:r w:rsidR="00866FBA" w:rsidRPr="006B1CB5">
              <w:rPr>
                <w:rStyle w:val="Hyperlnk"/>
                <w:noProof/>
                <w:lang w:val="en-GB"/>
              </w:rPr>
              <w:t>8.1.2.</w:t>
            </w:r>
            <w:r w:rsidR="00866FBA">
              <w:rPr>
                <w:noProof/>
                <w:lang w:val="sv-SE"/>
              </w:rPr>
              <w:tab/>
            </w:r>
            <w:r w:rsidR="00866FBA" w:rsidRPr="006B1CB5">
              <w:rPr>
                <w:rStyle w:val="Hyperlnk"/>
                <w:noProof/>
                <w:lang w:val="en-GB"/>
              </w:rPr>
              <w:t>Secondary endpoints</w:t>
            </w:r>
            <w:r w:rsidR="00866FBA">
              <w:rPr>
                <w:noProof/>
                <w:webHidden/>
              </w:rPr>
              <w:tab/>
            </w:r>
            <w:r w:rsidR="00866FBA">
              <w:rPr>
                <w:noProof/>
                <w:webHidden/>
              </w:rPr>
              <w:fldChar w:fldCharType="begin"/>
            </w:r>
            <w:r w:rsidR="00866FBA">
              <w:rPr>
                <w:noProof/>
                <w:webHidden/>
              </w:rPr>
              <w:instrText xml:space="preserve"> PAGEREF _Toc129011149 \h </w:instrText>
            </w:r>
            <w:r w:rsidR="00866FBA">
              <w:rPr>
                <w:noProof/>
                <w:webHidden/>
              </w:rPr>
            </w:r>
            <w:r w:rsidR="00866FBA">
              <w:rPr>
                <w:noProof/>
                <w:webHidden/>
              </w:rPr>
              <w:fldChar w:fldCharType="separate"/>
            </w:r>
            <w:r w:rsidR="002A443F">
              <w:rPr>
                <w:noProof/>
                <w:webHidden/>
              </w:rPr>
              <w:t>24</w:t>
            </w:r>
            <w:r w:rsidR="00866FBA">
              <w:rPr>
                <w:noProof/>
                <w:webHidden/>
              </w:rPr>
              <w:fldChar w:fldCharType="end"/>
            </w:r>
          </w:hyperlink>
        </w:p>
        <w:p w14:paraId="0EE46FA0" w14:textId="2B67A495" w:rsidR="00866FBA" w:rsidRDefault="00B83157">
          <w:pPr>
            <w:pStyle w:val="Innehll3"/>
            <w:rPr>
              <w:rFonts w:asciiTheme="minorHAnsi" w:eastAsiaTheme="minorEastAsia" w:hAnsiTheme="minorHAnsi" w:cstheme="minorBidi"/>
              <w:noProof/>
            </w:rPr>
          </w:pPr>
          <w:hyperlink w:anchor="_Toc129011150" w:history="1">
            <w:r w:rsidR="00866FBA" w:rsidRPr="006B1CB5">
              <w:rPr>
                <w:rStyle w:val="Hyperlnk"/>
                <w:noProof/>
              </w:rPr>
              <w:t>8.2.</w:t>
            </w:r>
            <w:r w:rsidR="00866FBA">
              <w:rPr>
                <w:rFonts w:asciiTheme="minorHAnsi" w:eastAsiaTheme="minorEastAsia" w:hAnsiTheme="minorHAnsi" w:cstheme="minorBidi"/>
                <w:noProof/>
              </w:rPr>
              <w:tab/>
            </w:r>
            <w:r w:rsidR="00866FBA" w:rsidRPr="006B1CB5">
              <w:rPr>
                <w:rStyle w:val="Hyperlnk"/>
                <w:noProof/>
              </w:rPr>
              <w:t>Methods for measurement of endpoints for clinical safety</w:t>
            </w:r>
            <w:r w:rsidR="00866FBA">
              <w:rPr>
                <w:noProof/>
                <w:webHidden/>
              </w:rPr>
              <w:tab/>
            </w:r>
            <w:r w:rsidR="00866FBA">
              <w:rPr>
                <w:noProof/>
                <w:webHidden/>
              </w:rPr>
              <w:fldChar w:fldCharType="begin"/>
            </w:r>
            <w:r w:rsidR="00866FBA">
              <w:rPr>
                <w:noProof/>
                <w:webHidden/>
              </w:rPr>
              <w:instrText xml:space="preserve"> PAGEREF _Toc129011150 \h </w:instrText>
            </w:r>
            <w:r w:rsidR="00866FBA">
              <w:rPr>
                <w:noProof/>
                <w:webHidden/>
              </w:rPr>
            </w:r>
            <w:r w:rsidR="00866FBA">
              <w:rPr>
                <w:noProof/>
                <w:webHidden/>
              </w:rPr>
              <w:fldChar w:fldCharType="separate"/>
            </w:r>
            <w:r w:rsidR="002A443F">
              <w:rPr>
                <w:noProof/>
                <w:webHidden/>
              </w:rPr>
              <w:t>24</w:t>
            </w:r>
            <w:r w:rsidR="00866FBA">
              <w:rPr>
                <w:noProof/>
                <w:webHidden/>
              </w:rPr>
              <w:fldChar w:fldCharType="end"/>
            </w:r>
          </w:hyperlink>
        </w:p>
        <w:p w14:paraId="6C9B08D7" w14:textId="23887F5D" w:rsidR="00866FBA" w:rsidRDefault="00B83157">
          <w:pPr>
            <w:pStyle w:val="Innehll2"/>
            <w:rPr>
              <w:rFonts w:asciiTheme="minorHAnsi" w:eastAsiaTheme="minorEastAsia" w:hAnsiTheme="minorHAnsi" w:cstheme="minorBidi"/>
              <w:noProof/>
            </w:rPr>
          </w:pPr>
          <w:hyperlink w:anchor="_Toc129011151" w:history="1">
            <w:r w:rsidR="00866FBA" w:rsidRPr="006B1CB5">
              <w:rPr>
                <w:rStyle w:val="Hyperlnk"/>
                <w:noProof/>
                <w:lang w:val="en-GB"/>
              </w:rPr>
              <w:t>9.</w:t>
            </w:r>
            <w:r w:rsidR="00866FBA">
              <w:rPr>
                <w:rFonts w:asciiTheme="minorHAnsi" w:eastAsiaTheme="minorEastAsia" w:hAnsiTheme="minorHAnsi" w:cstheme="minorBidi"/>
                <w:noProof/>
              </w:rPr>
              <w:tab/>
            </w:r>
            <w:r w:rsidR="00866FBA" w:rsidRPr="006B1CB5">
              <w:rPr>
                <w:rStyle w:val="Hyperlnk"/>
                <w:noProof/>
                <w:lang w:val="en-GB"/>
              </w:rPr>
              <w:t>Handling of Adverse Events</w:t>
            </w:r>
            <w:r w:rsidR="00866FBA">
              <w:rPr>
                <w:noProof/>
                <w:webHidden/>
              </w:rPr>
              <w:tab/>
            </w:r>
            <w:r w:rsidR="00866FBA">
              <w:rPr>
                <w:noProof/>
                <w:webHidden/>
              </w:rPr>
              <w:fldChar w:fldCharType="begin"/>
            </w:r>
            <w:r w:rsidR="00866FBA">
              <w:rPr>
                <w:noProof/>
                <w:webHidden/>
              </w:rPr>
              <w:instrText xml:space="preserve"> PAGEREF _Toc129011151 \h </w:instrText>
            </w:r>
            <w:r w:rsidR="00866FBA">
              <w:rPr>
                <w:noProof/>
                <w:webHidden/>
              </w:rPr>
            </w:r>
            <w:r w:rsidR="00866FBA">
              <w:rPr>
                <w:noProof/>
                <w:webHidden/>
              </w:rPr>
              <w:fldChar w:fldCharType="separate"/>
            </w:r>
            <w:r w:rsidR="002A443F">
              <w:rPr>
                <w:noProof/>
                <w:webHidden/>
              </w:rPr>
              <w:t>24</w:t>
            </w:r>
            <w:r w:rsidR="00866FBA">
              <w:rPr>
                <w:noProof/>
                <w:webHidden/>
              </w:rPr>
              <w:fldChar w:fldCharType="end"/>
            </w:r>
          </w:hyperlink>
        </w:p>
        <w:p w14:paraId="12AF1765" w14:textId="5793CB1A" w:rsidR="00866FBA" w:rsidRDefault="00B83157">
          <w:pPr>
            <w:pStyle w:val="Innehll3"/>
            <w:rPr>
              <w:rFonts w:asciiTheme="minorHAnsi" w:eastAsiaTheme="minorEastAsia" w:hAnsiTheme="minorHAnsi" w:cstheme="minorBidi"/>
              <w:noProof/>
            </w:rPr>
          </w:pPr>
          <w:hyperlink w:anchor="_Toc129011152" w:history="1">
            <w:r w:rsidR="00866FBA" w:rsidRPr="006B1CB5">
              <w:rPr>
                <w:rStyle w:val="Hyperlnk"/>
                <w:noProof/>
              </w:rPr>
              <w:t>9.1.</w:t>
            </w:r>
            <w:r w:rsidR="00866FBA">
              <w:rPr>
                <w:rFonts w:asciiTheme="minorHAnsi" w:eastAsiaTheme="minorEastAsia" w:hAnsiTheme="minorHAnsi" w:cstheme="minorBidi"/>
                <w:noProof/>
              </w:rPr>
              <w:tab/>
            </w:r>
            <w:r w:rsidR="00866FBA" w:rsidRPr="006B1CB5">
              <w:rPr>
                <w:rStyle w:val="Hyperlnk"/>
                <w:noProof/>
              </w:rPr>
              <w:t>Definitions</w:t>
            </w:r>
            <w:r w:rsidR="00866FBA">
              <w:rPr>
                <w:noProof/>
                <w:webHidden/>
              </w:rPr>
              <w:tab/>
            </w:r>
            <w:r w:rsidR="00866FBA">
              <w:rPr>
                <w:noProof/>
                <w:webHidden/>
              </w:rPr>
              <w:fldChar w:fldCharType="begin"/>
            </w:r>
            <w:r w:rsidR="00866FBA">
              <w:rPr>
                <w:noProof/>
                <w:webHidden/>
              </w:rPr>
              <w:instrText xml:space="preserve"> PAGEREF _Toc129011152 \h </w:instrText>
            </w:r>
            <w:r w:rsidR="00866FBA">
              <w:rPr>
                <w:noProof/>
                <w:webHidden/>
              </w:rPr>
            </w:r>
            <w:r w:rsidR="00866FBA">
              <w:rPr>
                <w:noProof/>
                <w:webHidden/>
              </w:rPr>
              <w:fldChar w:fldCharType="separate"/>
            </w:r>
            <w:r w:rsidR="002A443F">
              <w:rPr>
                <w:noProof/>
                <w:webHidden/>
              </w:rPr>
              <w:t>24</w:t>
            </w:r>
            <w:r w:rsidR="00866FBA">
              <w:rPr>
                <w:noProof/>
                <w:webHidden/>
              </w:rPr>
              <w:fldChar w:fldCharType="end"/>
            </w:r>
          </w:hyperlink>
        </w:p>
        <w:p w14:paraId="622137C2" w14:textId="433F535F" w:rsidR="00866FBA" w:rsidRDefault="00B83157">
          <w:pPr>
            <w:pStyle w:val="Innehll4"/>
            <w:rPr>
              <w:noProof/>
              <w:lang w:val="sv-SE"/>
            </w:rPr>
          </w:pPr>
          <w:hyperlink w:anchor="_Toc129011153" w:history="1">
            <w:r w:rsidR="00866FBA" w:rsidRPr="006B1CB5">
              <w:rPr>
                <w:rStyle w:val="Hyperlnk"/>
                <w:noProof/>
                <w:lang w:val="en-GB"/>
              </w:rPr>
              <w:t>9.1.1.</w:t>
            </w:r>
            <w:r w:rsidR="00866FBA">
              <w:rPr>
                <w:noProof/>
                <w:lang w:val="sv-SE"/>
              </w:rPr>
              <w:tab/>
            </w:r>
            <w:r w:rsidR="00866FBA" w:rsidRPr="006B1CB5">
              <w:rPr>
                <w:rStyle w:val="Hyperlnk"/>
                <w:noProof/>
                <w:lang w:val="en-GB"/>
              </w:rPr>
              <w:t>Adverse Event (AE)</w:t>
            </w:r>
            <w:r w:rsidR="00866FBA">
              <w:rPr>
                <w:noProof/>
                <w:webHidden/>
              </w:rPr>
              <w:tab/>
            </w:r>
            <w:r w:rsidR="00866FBA">
              <w:rPr>
                <w:noProof/>
                <w:webHidden/>
              </w:rPr>
              <w:fldChar w:fldCharType="begin"/>
            </w:r>
            <w:r w:rsidR="00866FBA">
              <w:rPr>
                <w:noProof/>
                <w:webHidden/>
              </w:rPr>
              <w:instrText xml:space="preserve"> PAGEREF _Toc129011153 \h </w:instrText>
            </w:r>
            <w:r w:rsidR="00866FBA">
              <w:rPr>
                <w:noProof/>
                <w:webHidden/>
              </w:rPr>
            </w:r>
            <w:r w:rsidR="00866FBA">
              <w:rPr>
                <w:noProof/>
                <w:webHidden/>
              </w:rPr>
              <w:fldChar w:fldCharType="separate"/>
            </w:r>
            <w:r w:rsidR="002A443F">
              <w:rPr>
                <w:noProof/>
                <w:webHidden/>
              </w:rPr>
              <w:t>25</w:t>
            </w:r>
            <w:r w:rsidR="00866FBA">
              <w:rPr>
                <w:noProof/>
                <w:webHidden/>
              </w:rPr>
              <w:fldChar w:fldCharType="end"/>
            </w:r>
          </w:hyperlink>
        </w:p>
        <w:p w14:paraId="2F6504EA" w14:textId="71712BAB" w:rsidR="00866FBA" w:rsidRDefault="00B83157">
          <w:pPr>
            <w:pStyle w:val="Innehll4"/>
            <w:rPr>
              <w:noProof/>
              <w:lang w:val="sv-SE"/>
            </w:rPr>
          </w:pPr>
          <w:hyperlink w:anchor="_Toc129011154" w:history="1">
            <w:r w:rsidR="00866FBA" w:rsidRPr="006B1CB5">
              <w:rPr>
                <w:rStyle w:val="Hyperlnk"/>
                <w:noProof/>
                <w:lang w:val="en-GB"/>
              </w:rPr>
              <w:t>9.1.2.</w:t>
            </w:r>
            <w:r w:rsidR="00866FBA">
              <w:rPr>
                <w:noProof/>
                <w:lang w:val="sv-SE"/>
              </w:rPr>
              <w:tab/>
            </w:r>
            <w:r w:rsidR="00866FBA" w:rsidRPr="006B1CB5">
              <w:rPr>
                <w:rStyle w:val="Hyperlnk"/>
                <w:noProof/>
                <w:lang w:val="en-GB"/>
              </w:rPr>
              <w:t>Adverse Reaction (AR)</w:t>
            </w:r>
            <w:r w:rsidR="00866FBA">
              <w:rPr>
                <w:noProof/>
                <w:webHidden/>
              </w:rPr>
              <w:tab/>
            </w:r>
            <w:r w:rsidR="00866FBA">
              <w:rPr>
                <w:noProof/>
                <w:webHidden/>
              </w:rPr>
              <w:fldChar w:fldCharType="begin"/>
            </w:r>
            <w:r w:rsidR="00866FBA">
              <w:rPr>
                <w:noProof/>
                <w:webHidden/>
              </w:rPr>
              <w:instrText xml:space="preserve"> PAGEREF _Toc129011154 \h </w:instrText>
            </w:r>
            <w:r w:rsidR="00866FBA">
              <w:rPr>
                <w:noProof/>
                <w:webHidden/>
              </w:rPr>
            </w:r>
            <w:r w:rsidR="00866FBA">
              <w:rPr>
                <w:noProof/>
                <w:webHidden/>
              </w:rPr>
              <w:fldChar w:fldCharType="separate"/>
            </w:r>
            <w:r w:rsidR="002A443F">
              <w:rPr>
                <w:noProof/>
                <w:webHidden/>
              </w:rPr>
              <w:t>25</w:t>
            </w:r>
            <w:r w:rsidR="00866FBA">
              <w:rPr>
                <w:noProof/>
                <w:webHidden/>
              </w:rPr>
              <w:fldChar w:fldCharType="end"/>
            </w:r>
          </w:hyperlink>
        </w:p>
        <w:p w14:paraId="517A4D03" w14:textId="66A66E78" w:rsidR="00866FBA" w:rsidRDefault="00B83157">
          <w:pPr>
            <w:pStyle w:val="Innehll4"/>
            <w:rPr>
              <w:noProof/>
              <w:lang w:val="sv-SE"/>
            </w:rPr>
          </w:pPr>
          <w:hyperlink w:anchor="_Toc129011155" w:history="1">
            <w:r w:rsidR="00866FBA" w:rsidRPr="006B1CB5">
              <w:rPr>
                <w:rStyle w:val="Hyperlnk"/>
                <w:noProof/>
                <w:lang w:val="en-GB"/>
              </w:rPr>
              <w:t>9.1.3.</w:t>
            </w:r>
            <w:r w:rsidR="00866FBA">
              <w:rPr>
                <w:noProof/>
                <w:lang w:val="sv-SE"/>
              </w:rPr>
              <w:tab/>
            </w:r>
            <w:r w:rsidR="00866FBA" w:rsidRPr="006B1CB5">
              <w:rPr>
                <w:rStyle w:val="Hyperlnk"/>
                <w:noProof/>
                <w:lang w:val="en-GB"/>
              </w:rPr>
              <w:t>Serious Adverse Event (SAE)</w:t>
            </w:r>
            <w:r w:rsidR="00866FBA">
              <w:rPr>
                <w:noProof/>
                <w:webHidden/>
              </w:rPr>
              <w:tab/>
            </w:r>
            <w:r w:rsidR="00866FBA">
              <w:rPr>
                <w:noProof/>
                <w:webHidden/>
              </w:rPr>
              <w:fldChar w:fldCharType="begin"/>
            </w:r>
            <w:r w:rsidR="00866FBA">
              <w:rPr>
                <w:noProof/>
                <w:webHidden/>
              </w:rPr>
              <w:instrText xml:space="preserve"> PAGEREF _Toc129011155 \h </w:instrText>
            </w:r>
            <w:r w:rsidR="00866FBA">
              <w:rPr>
                <w:noProof/>
                <w:webHidden/>
              </w:rPr>
            </w:r>
            <w:r w:rsidR="00866FBA">
              <w:rPr>
                <w:noProof/>
                <w:webHidden/>
              </w:rPr>
              <w:fldChar w:fldCharType="separate"/>
            </w:r>
            <w:r w:rsidR="002A443F">
              <w:rPr>
                <w:noProof/>
                <w:webHidden/>
              </w:rPr>
              <w:t>25</w:t>
            </w:r>
            <w:r w:rsidR="00866FBA">
              <w:rPr>
                <w:noProof/>
                <w:webHidden/>
              </w:rPr>
              <w:fldChar w:fldCharType="end"/>
            </w:r>
          </w:hyperlink>
        </w:p>
        <w:p w14:paraId="5BE95B48" w14:textId="13808B1C" w:rsidR="00866FBA" w:rsidRDefault="00B83157">
          <w:pPr>
            <w:pStyle w:val="Innehll4"/>
            <w:rPr>
              <w:noProof/>
              <w:lang w:val="sv-SE"/>
            </w:rPr>
          </w:pPr>
          <w:hyperlink w:anchor="_Toc129011156" w:history="1">
            <w:r w:rsidR="00866FBA" w:rsidRPr="006B1CB5">
              <w:rPr>
                <w:rStyle w:val="Hyperlnk"/>
                <w:noProof/>
                <w:lang w:val="en-GB"/>
              </w:rPr>
              <w:t>9.1.4.</w:t>
            </w:r>
            <w:r w:rsidR="00866FBA">
              <w:rPr>
                <w:noProof/>
                <w:lang w:val="sv-SE"/>
              </w:rPr>
              <w:tab/>
            </w:r>
            <w:r w:rsidR="00866FBA" w:rsidRPr="006B1CB5">
              <w:rPr>
                <w:rStyle w:val="Hyperlnk"/>
                <w:noProof/>
                <w:lang w:val="en-GB"/>
              </w:rPr>
              <w:t>Suspected Unexpected Serious Adverse Reaction (SUSAR)</w:t>
            </w:r>
            <w:r w:rsidR="00866FBA">
              <w:rPr>
                <w:noProof/>
                <w:webHidden/>
              </w:rPr>
              <w:tab/>
            </w:r>
            <w:r w:rsidR="00866FBA">
              <w:rPr>
                <w:noProof/>
                <w:webHidden/>
              </w:rPr>
              <w:fldChar w:fldCharType="begin"/>
            </w:r>
            <w:r w:rsidR="00866FBA">
              <w:rPr>
                <w:noProof/>
                <w:webHidden/>
              </w:rPr>
              <w:instrText xml:space="preserve"> PAGEREF _Toc129011156 \h </w:instrText>
            </w:r>
            <w:r w:rsidR="00866FBA">
              <w:rPr>
                <w:noProof/>
                <w:webHidden/>
              </w:rPr>
            </w:r>
            <w:r w:rsidR="00866FBA">
              <w:rPr>
                <w:noProof/>
                <w:webHidden/>
              </w:rPr>
              <w:fldChar w:fldCharType="separate"/>
            </w:r>
            <w:r w:rsidR="002A443F">
              <w:rPr>
                <w:noProof/>
                <w:webHidden/>
              </w:rPr>
              <w:t>25</w:t>
            </w:r>
            <w:r w:rsidR="00866FBA">
              <w:rPr>
                <w:noProof/>
                <w:webHidden/>
              </w:rPr>
              <w:fldChar w:fldCharType="end"/>
            </w:r>
          </w:hyperlink>
        </w:p>
        <w:p w14:paraId="225FC847" w14:textId="60540923" w:rsidR="00866FBA" w:rsidRDefault="00B83157">
          <w:pPr>
            <w:pStyle w:val="Innehll3"/>
            <w:rPr>
              <w:rFonts w:asciiTheme="minorHAnsi" w:eastAsiaTheme="minorEastAsia" w:hAnsiTheme="minorHAnsi" w:cstheme="minorBidi"/>
              <w:noProof/>
            </w:rPr>
          </w:pPr>
          <w:hyperlink w:anchor="_Toc129011157" w:history="1">
            <w:r w:rsidR="00866FBA" w:rsidRPr="006B1CB5">
              <w:rPr>
                <w:rStyle w:val="Hyperlnk"/>
                <w:noProof/>
              </w:rPr>
              <w:t>9.2.</w:t>
            </w:r>
            <w:r w:rsidR="00866FBA">
              <w:rPr>
                <w:rFonts w:asciiTheme="minorHAnsi" w:eastAsiaTheme="minorEastAsia" w:hAnsiTheme="minorHAnsi" w:cstheme="minorBidi"/>
                <w:noProof/>
              </w:rPr>
              <w:tab/>
            </w:r>
            <w:r w:rsidR="00866FBA" w:rsidRPr="006B1CB5">
              <w:rPr>
                <w:rStyle w:val="Hyperlnk"/>
                <w:noProof/>
              </w:rPr>
              <w:t>Assessment of Adverse Events (AE)</w:t>
            </w:r>
            <w:r w:rsidR="00866FBA">
              <w:rPr>
                <w:noProof/>
                <w:webHidden/>
              </w:rPr>
              <w:tab/>
            </w:r>
            <w:r w:rsidR="00866FBA">
              <w:rPr>
                <w:noProof/>
                <w:webHidden/>
              </w:rPr>
              <w:fldChar w:fldCharType="begin"/>
            </w:r>
            <w:r w:rsidR="00866FBA">
              <w:rPr>
                <w:noProof/>
                <w:webHidden/>
              </w:rPr>
              <w:instrText xml:space="preserve"> PAGEREF _Toc129011157 \h </w:instrText>
            </w:r>
            <w:r w:rsidR="00866FBA">
              <w:rPr>
                <w:noProof/>
                <w:webHidden/>
              </w:rPr>
            </w:r>
            <w:r w:rsidR="00866FBA">
              <w:rPr>
                <w:noProof/>
                <w:webHidden/>
              </w:rPr>
              <w:fldChar w:fldCharType="separate"/>
            </w:r>
            <w:r w:rsidR="002A443F">
              <w:rPr>
                <w:noProof/>
                <w:webHidden/>
              </w:rPr>
              <w:t>25</w:t>
            </w:r>
            <w:r w:rsidR="00866FBA">
              <w:rPr>
                <w:noProof/>
                <w:webHidden/>
              </w:rPr>
              <w:fldChar w:fldCharType="end"/>
            </w:r>
          </w:hyperlink>
        </w:p>
        <w:p w14:paraId="4F930D94" w14:textId="0415C010" w:rsidR="00866FBA" w:rsidRDefault="00B83157">
          <w:pPr>
            <w:pStyle w:val="Innehll4"/>
            <w:rPr>
              <w:noProof/>
              <w:lang w:val="sv-SE"/>
            </w:rPr>
          </w:pPr>
          <w:hyperlink w:anchor="_Toc129011158" w:history="1">
            <w:r w:rsidR="00866FBA" w:rsidRPr="006B1CB5">
              <w:rPr>
                <w:rStyle w:val="Hyperlnk"/>
                <w:noProof/>
                <w:lang w:val="en-GB"/>
              </w:rPr>
              <w:t>9.2.1.</w:t>
            </w:r>
            <w:r w:rsidR="00866FBA">
              <w:rPr>
                <w:noProof/>
                <w:lang w:val="sv-SE"/>
              </w:rPr>
              <w:tab/>
            </w:r>
            <w:r w:rsidR="00866FBA" w:rsidRPr="006B1CB5">
              <w:rPr>
                <w:rStyle w:val="Hyperlnk"/>
                <w:noProof/>
                <w:lang w:val="en-GB"/>
              </w:rPr>
              <w:t>Assessment of causal relationship</w:t>
            </w:r>
            <w:r w:rsidR="00866FBA">
              <w:rPr>
                <w:noProof/>
                <w:webHidden/>
              </w:rPr>
              <w:tab/>
            </w:r>
            <w:r w:rsidR="00866FBA">
              <w:rPr>
                <w:noProof/>
                <w:webHidden/>
              </w:rPr>
              <w:fldChar w:fldCharType="begin"/>
            </w:r>
            <w:r w:rsidR="00866FBA">
              <w:rPr>
                <w:noProof/>
                <w:webHidden/>
              </w:rPr>
              <w:instrText xml:space="preserve"> PAGEREF _Toc129011158 \h </w:instrText>
            </w:r>
            <w:r w:rsidR="00866FBA">
              <w:rPr>
                <w:noProof/>
                <w:webHidden/>
              </w:rPr>
            </w:r>
            <w:r w:rsidR="00866FBA">
              <w:rPr>
                <w:noProof/>
                <w:webHidden/>
              </w:rPr>
              <w:fldChar w:fldCharType="separate"/>
            </w:r>
            <w:r w:rsidR="002A443F">
              <w:rPr>
                <w:noProof/>
                <w:webHidden/>
              </w:rPr>
              <w:t>25</w:t>
            </w:r>
            <w:r w:rsidR="00866FBA">
              <w:rPr>
                <w:noProof/>
                <w:webHidden/>
              </w:rPr>
              <w:fldChar w:fldCharType="end"/>
            </w:r>
          </w:hyperlink>
        </w:p>
        <w:p w14:paraId="577CD309" w14:textId="320C52D2" w:rsidR="00866FBA" w:rsidRDefault="00B83157">
          <w:pPr>
            <w:pStyle w:val="Innehll4"/>
            <w:rPr>
              <w:noProof/>
              <w:lang w:val="sv-SE"/>
            </w:rPr>
          </w:pPr>
          <w:hyperlink w:anchor="_Toc129011159" w:history="1">
            <w:r w:rsidR="00866FBA" w:rsidRPr="006B1CB5">
              <w:rPr>
                <w:rStyle w:val="Hyperlnk"/>
                <w:noProof/>
                <w:lang w:val="en-GB"/>
              </w:rPr>
              <w:t>9.2.2.</w:t>
            </w:r>
            <w:r w:rsidR="00866FBA">
              <w:rPr>
                <w:noProof/>
                <w:lang w:val="sv-SE"/>
              </w:rPr>
              <w:tab/>
            </w:r>
            <w:r w:rsidR="00866FBA" w:rsidRPr="006B1CB5">
              <w:rPr>
                <w:rStyle w:val="Hyperlnk"/>
                <w:noProof/>
                <w:lang w:val="en-GB"/>
              </w:rPr>
              <w:t>Assessment of intensity</w:t>
            </w:r>
            <w:r w:rsidR="00866FBA">
              <w:rPr>
                <w:noProof/>
                <w:webHidden/>
              </w:rPr>
              <w:tab/>
            </w:r>
            <w:r w:rsidR="00866FBA">
              <w:rPr>
                <w:noProof/>
                <w:webHidden/>
              </w:rPr>
              <w:fldChar w:fldCharType="begin"/>
            </w:r>
            <w:r w:rsidR="00866FBA">
              <w:rPr>
                <w:noProof/>
                <w:webHidden/>
              </w:rPr>
              <w:instrText xml:space="preserve"> PAGEREF _Toc129011159 \h </w:instrText>
            </w:r>
            <w:r w:rsidR="00866FBA">
              <w:rPr>
                <w:noProof/>
                <w:webHidden/>
              </w:rPr>
            </w:r>
            <w:r w:rsidR="00866FBA">
              <w:rPr>
                <w:noProof/>
                <w:webHidden/>
              </w:rPr>
              <w:fldChar w:fldCharType="separate"/>
            </w:r>
            <w:r w:rsidR="002A443F">
              <w:rPr>
                <w:noProof/>
                <w:webHidden/>
              </w:rPr>
              <w:t>26</w:t>
            </w:r>
            <w:r w:rsidR="00866FBA">
              <w:rPr>
                <w:noProof/>
                <w:webHidden/>
              </w:rPr>
              <w:fldChar w:fldCharType="end"/>
            </w:r>
          </w:hyperlink>
        </w:p>
        <w:p w14:paraId="6AB8EC2A" w14:textId="20F84AE1" w:rsidR="00866FBA" w:rsidRDefault="00B83157">
          <w:pPr>
            <w:pStyle w:val="Innehll4"/>
            <w:rPr>
              <w:noProof/>
              <w:lang w:val="sv-SE"/>
            </w:rPr>
          </w:pPr>
          <w:hyperlink w:anchor="_Toc129011160" w:history="1">
            <w:r w:rsidR="00866FBA" w:rsidRPr="006B1CB5">
              <w:rPr>
                <w:rStyle w:val="Hyperlnk"/>
                <w:noProof/>
                <w:lang w:val="en-GB"/>
              </w:rPr>
              <w:t>9.2.3.</w:t>
            </w:r>
            <w:r w:rsidR="00866FBA">
              <w:rPr>
                <w:noProof/>
                <w:lang w:val="sv-SE"/>
              </w:rPr>
              <w:tab/>
            </w:r>
            <w:r w:rsidR="00866FBA" w:rsidRPr="006B1CB5">
              <w:rPr>
                <w:rStyle w:val="Hyperlnk"/>
                <w:noProof/>
                <w:lang w:val="en-GB"/>
              </w:rPr>
              <w:t>Assessment of seriousness</w:t>
            </w:r>
            <w:r w:rsidR="00866FBA">
              <w:rPr>
                <w:noProof/>
                <w:webHidden/>
              </w:rPr>
              <w:tab/>
            </w:r>
            <w:r w:rsidR="00866FBA">
              <w:rPr>
                <w:noProof/>
                <w:webHidden/>
              </w:rPr>
              <w:fldChar w:fldCharType="begin"/>
            </w:r>
            <w:r w:rsidR="00866FBA">
              <w:rPr>
                <w:noProof/>
                <w:webHidden/>
              </w:rPr>
              <w:instrText xml:space="preserve"> PAGEREF _Toc129011160 \h </w:instrText>
            </w:r>
            <w:r w:rsidR="00866FBA">
              <w:rPr>
                <w:noProof/>
                <w:webHidden/>
              </w:rPr>
            </w:r>
            <w:r w:rsidR="00866FBA">
              <w:rPr>
                <w:noProof/>
                <w:webHidden/>
              </w:rPr>
              <w:fldChar w:fldCharType="separate"/>
            </w:r>
            <w:r w:rsidR="002A443F">
              <w:rPr>
                <w:noProof/>
                <w:webHidden/>
              </w:rPr>
              <w:t>27</w:t>
            </w:r>
            <w:r w:rsidR="00866FBA">
              <w:rPr>
                <w:noProof/>
                <w:webHidden/>
              </w:rPr>
              <w:fldChar w:fldCharType="end"/>
            </w:r>
          </w:hyperlink>
        </w:p>
        <w:p w14:paraId="5348F6AD" w14:textId="467C27BF" w:rsidR="00866FBA" w:rsidRDefault="00B83157">
          <w:pPr>
            <w:pStyle w:val="Innehll3"/>
            <w:rPr>
              <w:rFonts w:asciiTheme="minorHAnsi" w:eastAsiaTheme="minorEastAsia" w:hAnsiTheme="minorHAnsi" w:cstheme="minorBidi"/>
              <w:noProof/>
            </w:rPr>
          </w:pPr>
          <w:hyperlink w:anchor="_Toc129011161" w:history="1">
            <w:r w:rsidR="00866FBA" w:rsidRPr="006B1CB5">
              <w:rPr>
                <w:rStyle w:val="Hyperlnk"/>
                <w:noProof/>
              </w:rPr>
              <w:t>9.3.</w:t>
            </w:r>
            <w:r w:rsidR="00866FBA">
              <w:rPr>
                <w:rFonts w:asciiTheme="minorHAnsi" w:eastAsiaTheme="minorEastAsia" w:hAnsiTheme="minorHAnsi" w:cstheme="minorBidi"/>
                <w:noProof/>
              </w:rPr>
              <w:tab/>
            </w:r>
            <w:r w:rsidR="00866FBA" w:rsidRPr="006B1CB5">
              <w:rPr>
                <w:rStyle w:val="Hyperlnk"/>
                <w:noProof/>
              </w:rPr>
              <w:t>Reporting and registration of Adverse Events</w:t>
            </w:r>
            <w:r w:rsidR="00866FBA">
              <w:rPr>
                <w:noProof/>
                <w:webHidden/>
              </w:rPr>
              <w:tab/>
            </w:r>
            <w:r w:rsidR="00866FBA">
              <w:rPr>
                <w:noProof/>
                <w:webHidden/>
              </w:rPr>
              <w:fldChar w:fldCharType="begin"/>
            </w:r>
            <w:r w:rsidR="00866FBA">
              <w:rPr>
                <w:noProof/>
                <w:webHidden/>
              </w:rPr>
              <w:instrText xml:space="preserve"> PAGEREF _Toc129011161 \h </w:instrText>
            </w:r>
            <w:r w:rsidR="00866FBA">
              <w:rPr>
                <w:noProof/>
                <w:webHidden/>
              </w:rPr>
            </w:r>
            <w:r w:rsidR="00866FBA">
              <w:rPr>
                <w:noProof/>
                <w:webHidden/>
              </w:rPr>
              <w:fldChar w:fldCharType="separate"/>
            </w:r>
            <w:r w:rsidR="002A443F">
              <w:rPr>
                <w:noProof/>
                <w:webHidden/>
              </w:rPr>
              <w:t>27</w:t>
            </w:r>
            <w:r w:rsidR="00866FBA">
              <w:rPr>
                <w:noProof/>
                <w:webHidden/>
              </w:rPr>
              <w:fldChar w:fldCharType="end"/>
            </w:r>
          </w:hyperlink>
        </w:p>
        <w:p w14:paraId="312C2882" w14:textId="3BC0C6F7" w:rsidR="00866FBA" w:rsidRDefault="00B83157">
          <w:pPr>
            <w:pStyle w:val="Innehll4"/>
            <w:rPr>
              <w:noProof/>
              <w:lang w:val="sv-SE"/>
            </w:rPr>
          </w:pPr>
          <w:hyperlink w:anchor="_Toc129011162" w:history="1">
            <w:r w:rsidR="00866FBA" w:rsidRPr="006B1CB5">
              <w:rPr>
                <w:rStyle w:val="Hyperlnk"/>
                <w:noProof/>
                <w:lang w:val="en-GB"/>
              </w:rPr>
              <w:t>9.3.1.</w:t>
            </w:r>
            <w:r w:rsidR="00866FBA">
              <w:rPr>
                <w:noProof/>
                <w:lang w:val="sv-SE"/>
              </w:rPr>
              <w:tab/>
            </w:r>
            <w:r w:rsidR="00866FBA" w:rsidRPr="006B1CB5">
              <w:rPr>
                <w:rStyle w:val="Hyperlnk"/>
                <w:noProof/>
                <w:lang w:val="en-GB"/>
              </w:rPr>
              <w:t>Reporting of Adverse Events (AE)</w:t>
            </w:r>
            <w:r w:rsidR="00866FBA">
              <w:rPr>
                <w:noProof/>
                <w:webHidden/>
              </w:rPr>
              <w:tab/>
            </w:r>
            <w:r w:rsidR="00866FBA">
              <w:rPr>
                <w:noProof/>
                <w:webHidden/>
              </w:rPr>
              <w:fldChar w:fldCharType="begin"/>
            </w:r>
            <w:r w:rsidR="00866FBA">
              <w:rPr>
                <w:noProof/>
                <w:webHidden/>
              </w:rPr>
              <w:instrText xml:space="preserve"> PAGEREF _Toc129011162 \h </w:instrText>
            </w:r>
            <w:r w:rsidR="00866FBA">
              <w:rPr>
                <w:noProof/>
                <w:webHidden/>
              </w:rPr>
            </w:r>
            <w:r w:rsidR="00866FBA">
              <w:rPr>
                <w:noProof/>
                <w:webHidden/>
              </w:rPr>
              <w:fldChar w:fldCharType="separate"/>
            </w:r>
            <w:r w:rsidR="002A443F">
              <w:rPr>
                <w:noProof/>
                <w:webHidden/>
              </w:rPr>
              <w:t>28</w:t>
            </w:r>
            <w:r w:rsidR="00866FBA">
              <w:rPr>
                <w:noProof/>
                <w:webHidden/>
              </w:rPr>
              <w:fldChar w:fldCharType="end"/>
            </w:r>
          </w:hyperlink>
        </w:p>
        <w:p w14:paraId="061ADF05" w14:textId="58EAF978" w:rsidR="00866FBA" w:rsidRDefault="00B83157">
          <w:pPr>
            <w:pStyle w:val="Innehll4"/>
            <w:rPr>
              <w:noProof/>
              <w:lang w:val="sv-SE"/>
            </w:rPr>
          </w:pPr>
          <w:hyperlink w:anchor="_Toc129011163" w:history="1">
            <w:r w:rsidR="00866FBA" w:rsidRPr="006B1CB5">
              <w:rPr>
                <w:rStyle w:val="Hyperlnk"/>
                <w:noProof/>
                <w:lang w:val="en-GB"/>
              </w:rPr>
              <w:t>9.3.2.</w:t>
            </w:r>
            <w:r w:rsidR="00866FBA">
              <w:rPr>
                <w:noProof/>
                <w:lang w:val="sv-SE"/>
              </w:rPr>
              <w:tab/>
            </w:r>
            <w:r w:rsidR="00866FBA" w:rsidRPr="006B1CB5">
              <w:rPr>
                <w:rStyle w:val="Hyperlnk"/>
                <w:noProof/>
                <w:lang w:val="en-GB"/>
              </w:rPr>
              <w:t>Reporting of Serious Adverse Events (SAE)</w:t>
            </w:r>
            <w:r w:rsidR="00866FBA">
              <w:rPr>
                <w:noProof/>
                <w:webHidden/>
              </w:rPr>
              <w:tab/>
            </w:r>
            <w:r w:rsidR="00866FBA">
              <w:rPr>
                <w:noProof/>
                <w:webHidden/>
              </w:rPr>
              <w:fldChar w:fldCharType="begin"/>
            </w:r>
            <w:r w:rsidR="00866FBA">
              <w:rPr>
                <w:noProof/>
                <w:webHidden/>
              </w:rPr>
              <w:instrText xml:space="preserve"> PAGEREF _Toc129011163 \h </w:instrText>
            </w:r>
            <w:r w:rsidR="00866FBA">
              <w:rPr>
                <w:noProof/>
                <w:webHidden/>
              </w:rPr>
            </w:r>
            <w:r w:rsidR="00866FBA">
              <w:rPr>
                <w:noProof/>
                <w:webHidden/>
              </w:rPr>
              <w:fldChar w:fldCharType="separate"/>
            </w:r>
            <w:r w:rsidR="002A443F">
              <w:rPr>
                <w:noProof/>
                <w:webHidden/>
              </w:rPr>
              <w:t>28</w:t>
            </w:r>
            <w:r w:rsidR="00866FBA">
              <w:rPr>
                <w:noProof/>
                <w:webHidden/>
              </w:rPr>
              <w:fldChar w:fldCharType="end"/>
            </w:r>
          </w:hyperlink>
        </w:p>
        <w:p w14:paraId="4FEA637C" w14:textId="1CC53908" w:rsidR="00866FBA" w:rsidRDefault="00B83157">
          <w:pPr>
            <w:pStyle w:val="Innehll4"/>
            <w:rPr>
              <w:noProof/>
              <w:lang w:val="sv-SE"/>
            </w:rPr>
          </w:pPr>
          <w:hyperlink w:anchor="_Toc129011164" w:history="1">
            <w:r w:rsidR="00866FBA" w:rsidRPr="006B1CB5">
              <w:rPr>
                <w:rStyle w:val="Hyperlnk"/>
                <w:noProof/>
                <w:lang w:val="en-GB"/>
              </w:rPr>
              <w:t>9.3.3.</w:t>
            </w:r>
            <w:r w:rsidR="00866FBA">
              <w:rPr>
                <w:noProof/>
                <w:lang w:val="sv-SE"/>
              </w:rPr>
              <w:tab/>
            </w:r>
            <w:r w:rsidR="00866FBA" w:rsidRPr="006B1CB5">
              <w:rPr>
                <w:rStyle w:val="Hyperlnk"/>
                <w:noProof/>
                <w:lang w:val="en-GB"/>
              </w:rPr>
              <w:t>Reporting of Suspected Unexpected Serious Adverse Reactions (SUSAR)</w:t>
            </w:r>
            <w:r w:rsidR="00866FBA">
              <w:rPr>
                <w:noProof/>
                <w:webHidden/>
              </w:rPr>
              <w:tab/>
            </w:r>
            <w:r w:rsidR="00866FBA">
              <w:rPr>
                <w:noProof/>
                <w:webHidden/>
              </w:rPr>
              <w:fldChar w:fldCharType="begin"/>
            </w:r>
            <w:r w:rsidR="00866FBA">
              <w:rPr>
                <w:noProof/>
                <w:webHidden/>
              </w:rPr>
              <w:instrText xml:space="preserve"> PAGEREF _Toc129011164 \h </w:instrText>
            </w:r>
            <w:r w:rsidR="00866FBA">
              <w:rPr>
                <w:noProof/>
                <w:webHidden/>
              </w:rPr>
            </w:r>
            <w:r w:rsidR="00866FBA">
              <w:rPr>
                <w:noProof/>
                <w:webHidden/>
              </w:rPr>
              <w:fldChar w:fldCharType="separate"/>
            </w:r>
            <w:r w:rsidR="002A443F">
              <w:rPr>
                <w:noProof/>
                <w:webHidden/>
              </w:rPr>
              <w:t>29</w:t>
            </w:r>
            <w:r w:rsidR="00866FBA">
              <w:rPr>
                <w:noProof/>
                <w:webHidden/>
              </w:rPr>
              <w:fldChar w:fldCharType="end"/>
            </w:r>
          </w:hyperlink>
        </w:p>
        <w:p w14:paraId="6DF76D60" w14:textId="37CD9530" w:rsidR="00866FBA" w:rsidRDefault="00B83157">
          <w:pPr>
            <w:pStyle w:val="Innehll3"/>
            <w:rPr>
              <w:rFonts w:asciiTheme="minorHAnsi" w:eastAsiaTheme="minorEastAsia" w:hAnsiTheme="minorHAnsi" w:cstheme="minorBidi"/>
              <w:noProof/>
            </w:rPr>
          </w:pPr>
          <w:hyperlink w:anchor="_Toc129011165" w:history="1">
            <w:r w:rsidR="00866FBA" w:rsidRPr="006B1CB5">
              <w:rPr>
                <w:rStyle w:val="Hyperlnk"/>
                <w:noProof/>
              </w:rPr>
              <w:t>9.4.</w:t>
            </w:r>
            <w:r w:rsidR="00866FBA">
              <w:rPr>
                <w:rFonts w:asciiTheme="minorHAnsi" w:eastAsiaTheme="minorEastAsia" w:hAnsiTheme="minorHAnsi" w:cstheme="minorBidi"/>
                <w:noProof/>
              </w:rPr>
              <w:tab/>
            </w:r>
            <w:r w:rsidR="00866FBA" w:rsidRPr="006B1CB5">
              <w:rPr>
                <w:rStyle w:val="Hyperlnk"/>
                <w:noProof/>
              </w:rPr>
              <w:t>Follow-up of Adverse Events</w:t>
            </w:r>
            <w:r w:rsidR="00866FBA">
              <w:rPr>
                <w:noProof/>
                <w:webHidden/>
              </w:rPr>
              <w:tab/>
            </w:r>
            <w:r w:rsidR="00866FBA">
              <w:rPr>
                <w:noProof/>
                <w:webHidden/>
              </w:rPr>
              <w:fldChar w:fldCharType="begin"/>
            </w:r>
            <w:r w:rsidR="00866FBA">
              <w:rPr>
                <w:noProof/>
                <w:webHidden/>
              </w:rPr>
              <w:instrText xml:space="preserve"> PAGEREF _Toc129011165 \h </w:instrText>
            </w:r>
            <w:r w:rsidR="00866FBA">
              <w:rPr>
                <w:noProof/>
                <w:webHidden/>
              </w:rPr>
            </w:r>
            <w:r w:rsidR="00866FBA">
              <w:rPr>
                <w:noProof/>
                <w:webHidden/>
              </w:rPr>
              <w:fldChar w:fldCharType="separate"/>
            </w:r>
            <w:r w:rsidR="002A443F">
              <w:rPr>
                <w:noProof/>
                <w:webHidden/>
              </w:rPr>
              <w:t>29</w:t>
            </w:r>
            <w:r w:rsidR="00866FBA">
              <w:rPr>
                <w:noProof/>
                <w:webHidden/>
              </w:rPr>
              <w:fldChar w:fldCharType="end"/>
            </w:r>
          </w:hyperlink>
        </w:p>
        <w:p w14:paraId="482BFA34" w14:textId="2DD3ECCF" w:rsidR="00866FBA" w:rsidRDefault="00B83157">
          <w:pPr>
            <w:pStyle w:val="Innehll3"/>
            <w:rPr>
              <w:rFonts w:asciiTheme="minorHAnsi" w:eastAsiaTheme="minorEastAsia" w:hAnsiTheme="minorHAnsi" w:cstheme="minorBidi"/>
              <w:noProof/>
            </w:rPr>
          </w:pPr>
          <w:hyperlink w:anchor="_Toc129011166" w:history="1">
            <w:r w:rsidR="00866FBA" w:rsidRPr="006B1CB5">
              <w:rPr>
                <w:rStyle w:val="Hyperlnk"/>
                <w:noProof/>
              </w:rPr>
              <w:t>9.5.</w:t>
            </w:r>
            <w:r w:rsidR="00866FBA">
              <w:rPr>
                <w:rFonts w:asciiTheme="minorHAnsi" w:eastAsiaTheme="minorEastAsia" w:hAnsiTheme="minorHAnsi" w:cstheme="minorBidi"/>
                <w:noProof/>
              </w:rPr>
              <w:tab/>
            </w:r>
            <w:r w:rsidR="00866FBA" w:rsidRPr="006B1CB5">
              <w:rPr>
                <w:rStyle w:val="Hyperlnk"/>
                <w:noProof/>
              </w:rPr>
              <w:t>Independent Data Monitoring Committee</w:t>
            </w:r>
            <w:r w:rsidR="00866FBA">
              <w:rPr>
                <w:noProof/>
                <w:webHidden/>
              </w:rPr>
              <w:tab/>
            </w:r>
            <w:r w:rsidR="00866FBA">
              <w:rPr>
                <w:noProof/>
                <w:webHidden/>
              </w:rPr>
              <w:fldChar w:fldCharType="begin"/>
            </w:r>
            <w:r w:rsidR="00866FBA">
              <w:rPr>
                <w:noProof/>
                <w:webHidden/>
              </w:rPr>
              <w:instrText xml:space="preserve"> PAGEREF _Toc129011166 \h </w:instrText>
            </w:r>
            <w:r w:rsidR="00866FBA">
              <w:rPr>
                <w:noProof/>
                <w:webHidden/>
              </w:rPr>
            </w:r>
            <w:r w:rsidR="00866FBA">
              <w:rPr>
                <w:noProof/>
                <w:webHidden/>
              </w:rPr>
              <w:fldChar w:fldCharType="separate"/>
            </w:r>
            <w:r w:rsidR="002A443F">
              <w:rPr>
                <w:noProof/>
                <w:webHidden/>
              </w:rPr>
              <w:t>29</w:t>
            </w:r>
            <w:r w:rsidR="00866FBA">
              <w:rPr>
                <w:noProof/>
                <w:webHidden/>
              </w:rPr>
              <w:fldChar w:fldCharType="end"/>
            </w:r>
          </w:hyperlink>
        </w:p>
        <w:p w14:paraId="5A2A8052" w14:textId="026AD84A" w:rsidR="00866FBA" w:rsidRDefault="00B83157">
          <w:pPr>
            <w:pStyle w:val="Innehll3"/>
            <w:rPr>
              <w:rFonts w:asciiTheme="minorHAnsi" w:eastAsiaTheme="minorEastAsia" w:hAnsiTheme="minorHAnsi" w:cstheme="minorBidi"/>
              <w:noProof/>
            </w:rPr>
          </w:pPr>
          <w:hyperlink w:anchor="_Toc129011167" w:history="1">
            <w:r w:rsidR="00866FBA" w:rsidRPr="006B1CB5">
              <w:rPr>
                <w:rStyle w:val="Hyperlnk"/>
                <w:noProof/>
              </w:rPr>
              <w:t>9.6.</w:t>
            </w:r>
            <w:r w:rsidR="00866FBA">
              <w:rPr>
                <w:rFonts w:asciiTheme="minorHAnsi" w:eastAsiaTheme="minorEastAsia" w:hAnsiTheme="minorHAnsi" w:cstheme="minorBidi"/>
                <w:noProof/>
              </w:rPr>
              <w:tab/>
            </w:r>
            <w:r w:rsidR="00866FBA" w:rsidRPr="006B1CB5">
              <w:rPr>
                <w:rStyle w:val="Hyperlnk"/>
                <w:noProof/>
              </w:rPr>
              <w:t>Annual Safety Report (ASR)</w:t>
            </w:r>
            <w:r w:rsidR="00866FBA">
              <w:rPr>
                <w:noProof/>
                <w:webHidden/>
              </w:rPr>
              <w:tab/>
            </w:r>
            <w:r w:rsidR="00866FBA">
              <w:rPr>
                <w:noProof/>
                <w:webHidden/>
              </w:rPr>
              <w:fldChar w:fldCharType="begin"/>
            </w:r>
            <w:r w:rsidR="00866FBA">
              <w:rPr>
                <w:noProof/>
                <w:webHidden/>
              </w:rPr>
              <w:instrText xml:space="preserve"> PAGEREF _Toc129011167 \h </w:instrText>
            </w:r>
            <w:r w:rsidR="00866FBA">
              <w:rPr>
                <w:noProof/>
                <w:webHidden/>
              </w:rPr>
            </w:r>
            <w:r w:rsidR="00866FBA">
              <w:rPr>
                <w:noProof/>
                <w:webHidden/>
              </w:rPr>
              <w:fldChar w:fldCharType="separate"/>
            </w:r>
            <w:r w:rsidR="002A443F">
              <w:rPr>
                <w:noProof/>
                <w:webHidden/>
              </w:rPr>
              <w:t>30</w:t>
            </w:r>
            <w:r w:rsidR="00866FBA">
              <w:rPr>
                <w:noProof/>
                <w:webHidden/>
              </w:rPr>
              <w:fldChar w:fldCharType="end"/>
            </w:r>
          </w:hyperlink>
        </w:p>
        <w:p w14:paraId="2B89A50E" w14:textId="6BF97F5E" w:rsidR="00866FBA" w:rsidRDefault="00B83157">
          <w:pPr>
            <w:pStyle w:val="Innehll3"/>
            <w:rPr>
              <w:rFonts w:asciiTheme="minorHAnsi" w:eastAsiaTheme="minorEastAsia" w:hAnsiTheme="minorHAnsi" w:cstheme="minorBidi"/>
              <w:noProof/>
            </w:rPr>
          </w:pPr>
          <w:hyperlink w:anchor="_Toc129011168" w:history="1">
            <w:r w:rsidR="00866FBA" w:rsidRPr="006B1CB5">
              <w:rPr>
                <w:rStyle w:val="Hyperlnk"/>
                <w:noProof/>
              </w:rPr>
              <w:t>9.7.</w:t>
            </w:r>
            <w:r w:rsidR="00866FBA">
              <w:rPr>
                <w:rFonts w:asciiTheme="minorHAnsi" w:eastAsiaTheme="minorEastAsia" w:hAnsiTheme="minorHAnsi" w:cstheme="minorBidi"/>
                <w:noProof/>
              </w:rPr>
              <w:tab/>
            </w:r>
            <w:r w:rsidR="00866FBA" w:rsidRPr="006B1CB5">
              <w:rPr>
                <w:rStyle w:val="Hyperlnk"/>
                <w:noProof/>
              </w:rPr>
              <w:t>Procedures in case of emergencies, overdose or pregnancy</w:t>
            </w:r>
            <w:r w:rsidR="00866FBA">
              <w:rPr>
                <w:noProof/>
                <w:webHidden/>
              </w:rPr>
              <w:tab/>
            </w:r>
            <w:r w:rsidR="00866FBA">
              <w:rPr>
                <w:noProof/>
                <w:webHidden/>
              </w:rPr>
              <w:fldChar w:fldCharType="begin"/>
            </w:r>
            <w:r w:rsidR="00866FBA">
              <w:rPr>
                <w:noProof/>
                <w:webHidden/>
              </w:rPr>
              <w:instrText xml:space="preserve"> PAGEREF _Toc129011168 \h </w:instrText>
            </w:r>
            <w:r w:rsidR="00866FBA">
              <w:rPr>
                <w:noProof/>
                <w:webHidden/>
              </w:rPr>
            </w:r>
            <w:r w:rsidR="00866FBA">
              <w:rPr>
                <w:noProof/>
                <w:webHidden/>
              </w:rPr>
              <w:fldChar w:fldCharType="separate"/>
            </w:r>
            <w:r w:rsidR="002A443F">
              <w:rPr>
                <w:noProof/>
                <w:webHidden/>
              </w:rPr>
              <w:t>30</w:t>
            </w:r>
            <w:r w:rsidR="00866FBA">
              <w:rPr>
                <w:noProof/>
                <w:webHidden/>
              </w:rPr>
              <w:fldChar w:fldCharType="end"/>
            </w:r>
          </w:hyperlink>
        </w:p>
        <w:p w14:paraId="5A8DC6B4" w14:textId="313981C3" w:rsidR="00866FBA" w:rsidRDefault="00B83157">
          <w:pPr>
            <w:pStyle w:val="Innehll2"/>
            <w:rPr>
              <w:rFonts w:asciiTheme="minorHAnsi" w:eastAsiaTheme="minorEastAsia" w:hAnsiTheme="minorHAnsi" w:cstheme="minorBidi"/>
              <w:noProof/>
            </w:rPr>
          </w:pPr>
          <w:hyperlink w:anchor="_Toc129011169" w:history="1">
            <w:r w:rsidR="00866FBA" w:rsidRPr="006B1CB5">
              <w:rPr>
                <w:rStyle w:val="Hyperlnk"/>
                <w:noProof/>
                <w:lang w:val="en-GB"/>
              </w:rPr>
              <w:t>10.</w:t>
            </w:r>
            <w:r w:rsidR="00866FBA">
              <w:rPr>
                <w:rFonts w:asciiTheme="minorHAnsi" w:eastAsiaTheme="minorEastAsia" w:hAnsiTheme="minorHAnsi" w:cstheme="minorBidi"/>
                <w:noProof/>
              </w:rPr>
              <w:tab/>
            </w:r>
            <w:r w:rsidR="00866FBA" w:rsidRPr="006B1CB5">
              <w:rPr>
                <w:rStyle w:val="Hyperlnk"/>
                <w:noProof/>
                <w:lang w:val="en-GB"/>
              </w:rPr>
              <w:t>Statistics</w:t>
            </w:r>
            <w:r w:rsidR="00866FBA">
              <w:rPr>
                <w:noProof/>
                <w:webHidden/>
              </w:rPr>
              <w:tab/>
            </w:r>
            <w:r w:rsidR="00866FBA">
              <w:rPr>
                <w:noProof/>
                <w:webHidden/>
              </w:rPr>
              <w:fldChar w:fldCharType="begin"/>
            </w:r>
            <w:r w:rsidR="00866FBA">
              <w:rPr>
                <w:noProof/>
                <w:webHidden/>
              </w:rPr>
              <w:instrText xml:space="preserve"> PAGEREF _Toc129011169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0C0CBF36" w14:textId="0D150AB6" w:rsidR="00866FBA" w:rsidRDefault="00B83157">
          <w:pPr>
            <w:pStyle w:val="Innehll3"/>
            <w:rPr>
              <w:rFonts w:asciiTheme="minorHAnsi" w:eastAsiaTheme="minorEastAsia" w:hAnsiTheme="minorHAnsi" w:cstheme="minorBidi"/>
              <w:noProof/>
            </w:rPr>
          </w:pPr>
          <w:hyperlink w:anchor="_Toc129011170" w:history="1">
            <w:r w:rsidR="00866FBA" w:rsidRPr="006B1CB5">
              <w:rPr>
                <w:rStyle w:val="Hyperlnk"/>
                <w:noProof/>
              </w:rPr>
              <w:t>10.1.</w:t>
            </w:r>
            <w:r w:rsidR="00866FBA">
              <w:rPr>
                <w:rFonts w:asciiTheme="minorHAnsi" w:eastAsiaTheme="minorEastAsia" w:hAnsiTheme="minorHAnsi" w:cstheme="minorBidi"/>
                <w:noProof/>
              </w:rPr>
              <w:tab/>
            </w:r>
            <w:r w:rsidR="00866FBA" w:rsidRPr="006B1CB5">
              <w:rPr>
                <w:rStyle w:val="Hyperlnk"/>
                <w:noProof/>
              </w:rPr>
              <w:t>Analysis population</w:t>
            </w:r>
            <w:r w:rsidR="00866FBA">
              <w:rPr>
                <w:noProof/>
                <w:webHidden/>
              </w:rPr>
              <w:tab/>
            </w:r>
            <w:r w:rsidR="00866FBA">
              <w:rPr>
                <w:noProof/>
                <w:webHidden/>
              </w:rPr>
              <w:fldChar w:fldCharType="begin"/>
            </w:r>
            <w:r w:rsidR="00866FBA">
              <w:rPr>
                <w:noProof/>
                <w:webHidden/>
              </w:rPr>
              <w:instrText xml:space="preserve"> PAGEREF _Toc129011170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60102998" w14:textId="2CB3BA50" w:rsidR="00866FBA" w:rsidRDefault="00B83157">
          <w:pPr>
            <w:pStyle w:val="Innehll3"/>
            <w:rPr>
              <w:rFonts w:asciiTheme="minorHAnsi" w:eastAsiaTheme="minorEastAsia" w:hAnsiTheme="minorHAnsi" w:cstheme="minorBidi"/>
              <w:noProof/>
            </w:rPr>
          </w:pPr>
          <w:hyperlink w:anchor="_Toc129011171" w:history="1">
            <w:r w:rsidR="00866FBA" w:rsidRPr="006B1CB5">
              <w:rPr>
                <w:rStyle w:val="Hyperlnk"/>
                <w:noProof/>
              </w:rPr>
              <w:t>10.2.</w:t>
            </w:r>
            <w:r w:rsidR="00866FBA">
              <w:rPr>
                <w:rFonts w:asciiTheme="minorHAnsi" w:eastAsiaTheme="minorEastAsia" w:hAnsiTheme="minorHAnsi" w:cstheme="minorBidi"/>
                <w:noProof/>
              </w:rPr>
              <w:tab/>
            </w:r>
            <w:r w:rsidR="00866FBA" w:rsidRPr="006B1CB5">
              <w:rPr>
                <w:rStyle w:val="Hyperlnk"/>
                <w:noProof/>
              </w:rPr>
              <w:t>Statistical analyses</w:t>
            </w:r>
            <w:r w:rsidR="00866FBA">
              <w:rPr>
                <w:noProof/>
                <w:webHidden/>
              </w:rPr>
              <w:tab/>
            </w:r>
            <w:r w:rsidR="00866FBA">
              <w:rPr>
                <w:noProof/>
                <w:webHidden/>
              </w:rPr>
              <w:fldChar w:fldCharType="begin"/>
            </w:r>
            <w:r w:rsidR="00866FBA">
              <w:rPr>
                <w:noProof/>
                <w:webHidden/>
              </w:rPr>
              <w:instrText xml:space="preserve"> PAGEREF _Toc129011171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6718A826" w14:textId="30BECABB" w:rsidR="00866FBA" w:rsidRDefault="00B83157">
          <w:pPr>
            <w:pStyle w:val="Innehll4"/>
            <w:rPr>
              <w:noProof/>
              <w:lang w:val="sv-SE"/>
            </w:rPr>
          </w:pPr>
          <w:hyperlink w:anchor="_Toc129011172" w:history="1">
            <w:r w:rsidR="00866FBA" w:rsidRPr="006B1CB5">
              <w:rPr>
                <w:rStyle w:val="Hyperlnk"/>
                <w:noProof/>
                <w:lang w:val="en-GB"/>
              </w:rPr>
              <w:t>10.2.1.</w:t>
            </w:r>
            <w:r w:rsidR="00866FBA">
              <w:rPr>
                <w:noProof/>
                <w:lang w:val="sv-SE"/>
              </w:rPr>
              <w:tab/>
            </w:r>
            <w:r w:rsidR="00866FBA" w:rsidRPr="006B1CB5">
              <w:rPr>
                <w:rStyle w:val="Hyperlnk"/>
                <w:noProof/>
                <w:lang w:val="en-GB"/>
              </w:rPr>
              <w:t>Statistical methods</w:t>
            </w:r>
            <w:r w:rsidR="00866FBA">
              <w:rPr>
                <w:noProof/>
                <w:webHidden/>
              </w:rPr>
              <w:tab/>
            </w:r>
            <w:r w:rsidR="00866FBA">
              <w:rPr>
                <w:noProof/>
                <w:webHidden/>
              </w:rPr>
              <w:fldChar w:fldCharType="begin"/>
            </w:r>
            <w:r w:rsidR="00866FBA">
              <w:rPr>
                <w:noProof/>
                <w:webHidden/>
              </w:rPr>
              <w:instrText xml:space="preserve"> PAGEREF _Toc129011172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37F7A447" w14:textId="6065621A" w:rsidR="00866FBA" w:rsidRDefault="00B83157">
          <w:pPr>
            <w:pStyle w:val="Innehll4"/>
            <w:rPr>
              <w:noProof/>
              <w:lang w:val="sv-SE"/>
            </w:rPr>
          </w:pPr>
          <w:hyperlink w:anchor="_Toc129011173" w:history="1">
            <w:r w:rsidR="00866FBA" w:rsidRPr="006B1CB5">
              <w:rPr>
                <w:rStyle w:val="Hyperlnk"/>
                <w:noProof/>
                <w:lang w:val="en-GB"/>
              </w:rPr>
              <w:t>10.2.2.</w:t>
            </w:r>
            <w:r w:rsidR="00866FBA">
              <w:rPr>
                <w:noProof/>
                <w:lang w:val="sv-SE"/>
              </w:rPr>
              <w:tab/>
            </w:r>
            <w:r w:rsidR="00866FBA" w:rsidRPr="006B1CB5">
              <w:rPr>
                <w:rStyle w:val="Hyperlnk"/>
                <w:noProof/>
                <w:lang w:val="en-GB"/>
              </w:rPr>
              <w:t>Drop-outs</w:t>
            </w:r>
            <w:r w:rsidR="00866FBA">
              <w:rPr>
                <w:noProof/>
                <w:webHidden/>
              </w:rPr>
              <w:tab/>
            </w:r>
            <w:r w:rsidR="00866FBA">
              <w:rPr>
                <w:noProof/>
                <w:webHidden/>
              </w:rPr>
              <w:fldChar w:fldCharType="begin"/>
            </w:r>
            <w:r w:rsidR="00866FBA">
              <w:rPr>
                <w:noProof/>
                <w:webHidden/>
              </w:rPr>
              <w:instrText xml:space="preserve"> PAGEREF _Toc129011173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326615E7" w14:textId="14BD08B6" w:rsidR="00866FBA" w:rsidRDefault="00B83157">
          <w:pPr>
            <w:pStyle w:val="Innehll3"/>
            <w:rPr>
              <w:rFonts w:asciiTheme="minorHAnsi" w:eastAsiaTheme="minorEastAsia" w:hAnsiTheme="minorHAnsi" w:cstheme="minorBidi"/>
              <w:noProof/>
            </w:rPr>
          </w:pPr>
          <w:hyperlink w:anchor="_Toc129011174" w:history="1">
            <w:r w:rsidR="00866FBA" w:rsidRPr="006B1CB5">
              <w:rPr>
                <w:rStyle w:val="Hyperlnk"/>
                <w:noProof/>
              </w:rPr>
              <w:t>10.3.</w:t>
            </w:r>
            <w:r w:rsidR="00866FBA">
              <w:rPr>
                <w:rFonts w:asciiTheme="minorHAnsi" w:eastAsiaTheme="minorEastAsia" w:hAnsiTheme="minorHAnsi" w:cstheme="minorBidi"/>
                <w:noProof/>
              </w:rPr>
              <w:tab/>
            </w:r>
            <w:r w:rsidR="00866FBA" w:rsidRPr="006B1CB5">
              <w:rPr>
                <w:rStyle w:val="Hyperlnk"/>
                <w:noProof/>
              </w:rPr>
              <w:t>Adjustment of significance and confidence interval</w:t>
            </w:r>
            <w:r w:rsidR="00866FBA">
              <w:rPr>
                <w:noProof/>
                <w:webHidden/>
              </w:rPr>
              <w:tab/>
            </w:r>
            <w:r w:rsidR="00866FBA">
              <w:rPr>
                <w:noProof/>
                <w:webHidden/>
              </w:rPr>
              <w:fldChar w:fldCharType="begin"/>
            </w:r>
            <w:r w:rsidR="00866FBA">
              <w:rPr>
                <w:noProof/>
                <w:webHidden/>
              </w:rPr>
              <w:instrText xml:space="preserve"> PAGEREF _Toc129011174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11631E28" w14:textId="36B318BD" w:rsidR="00866FBA" w:rsidRDefault="00B83157">
          <w:pPr>
            <w:pStyle w:val="Innehll3"/>
            <w:rPr>
              <w:rFonts w:asciiTheme="minorHAnsi" w:eastAsiaTheme="minorEastAsia" w:hAnsiTheme="minorHAnsi" w:cstheme="minorBidi"/>
              <w:noProof/>
            </w:rPr>
          </w:pPr>
          <w:hyperlink w:anchor="_Toc129011175" w:history="1">
            <w:r w:rsidR="00866FBA" w:rsidRPr="006B1CB5">
              <w:rPr>
                <w:rStyle w:val="Hyperlnk"/>
                <w:noProof/>
              </w:rPr>
              <w:t>10.4.</w:t>
            </w:r>
            <w:r w:rsidR="00866FBA">
              <w:rPr>
                <w:rFonts w:asciiTheme="minorHAnsi" w:eastAsiaTheme="minorEastAsia" w:hAnsiTheme="minorHAnsi" w:cstheme="minorBidi"/>
                <w:noProof/>
              </w:rPr>
              <w:tab/>
            </w:r>
            <w:r w:rsidR="00866FBA" w:rsidRPr="006B1CB5">
              <w:rPr>
                <w:rStyle w:val="Hyperlnk"/>
                <w:noProof/>
              </w:rPr>
              <w:t>Sample size calculations</w:t>
            </w:r>
            <w:r w:rsidR="00866FBA">
              <w:rPr>
                <w:noProof/>
                <w:webHidden/>
              </w:rPr>
              <w:tab/>
            </w:r>
            <w:r w:rsidR="00866FBA">
              <w:rPr>
                <w:noProof/>
                <w:webHidden/>
              </w:rPr>
              <w:fldChar w:fldCharType="begin"/>
            </w:r>
            <w:r w:rsidR="00866FBA">
              <w:rPr>
                <w:noProof/>
                <w:webHidden/>
              </w:rPr>
              <w:instrText xml:space="preserve"> PAGEREF _Toc129011175 \h </w:instrText>
            </w:r>
            <w:r w:rsidR="00866FBA">
              <w:rPr>
                <w:noProof/>
                <w:webHidden/>
              </w:rPr>
            </w:r>
            <w:r w:rsidR="00866FBA">
              <w:rPr>
                <w:noProof/>
                <w:webHidden/>
              </w:rPr>
              <w:fldChar w:fldCharType="separate"/>
            </w:r>
            <w:r w:rsidR="002A443F">
              <w:rPr>
                <w:noProof/>
                <w:webHidden/>
              </w:rPr>
              <w:t>31</w:t>
            </w:r>
            <w:r w:rsidR="00866FBA">
              <w:rPr>
                <w:noProof/>
                <w:webHidden/>
              </w:rPr>
              <w:fldChar w:fldCharType="end"/>
            </w:r>
          </w:hyperlink>
        </w:p>
        <w:p w14:paraId="228892D7" w14:textId="25387F1C" w:rsidR="00866FBA" w:rsidRDefault="00B83157">
          <w:pPr>
            <w:pStyle w:val="Innehll3"/>
            <w:rPr>
              <w:rFonts w:asciiTheme="minorHAnsi" w:eastAsiaTheme="minorEastAsia" w:hAnsiTheme="minorHAnsi" w:cstheme="minorBidi"/>
              <w:noProof/>
            </w:rPr>
          </w:pPr>
          <w:hyperlink w:anchor="_Toc129011176" w:history="1">
            <w:r w:rsidR="00866FBA" w:rsidRPr="006B1CB5">
              <w:rPr>
                <w:rStyle w:val="Hyperlnk"/>
                <w:noProof/>
              </w:rPr>
              <w:t>10.5.</w:t>
            </w:r>
            <w:r w:rsidR="00866FBA">
              <w:rPr>
                <w:rFonts w:asciiTheme="minorHAnsi" w:eastAsiaTheme="minorEastAsia" w:hAnsiTheme="minorHAnsi" w:cstheme="minorBidi"/>
                <w:noProof/>
              </w:rPr>
              <w:tab/>
            </w:r>
            <w:r w:rsidR="00866FBA" w:rsidRPr="006B1CB5">
              <w:rPr>
                <w:rStyle w:val="Hyperlnk"/>
                <w:noProof/>
              </w:rPr>
              <w:t>Interim analysis (if relevant)</w:t>
            </w:r>
            <w:r w:rsidR="00866FBA">
              <w:rPr>
                <w:noProof/>
                <w:webHidden/>
              </w:rPr>
              <w:tab/>
            </w:r>
            <w:r w:rsidR="00866FBA">
              <w:rPr>
                <w:noProof/>
                <w:webHidden/>
              </w:rPr>
              <w:fldChar w:fldCharType="begin"/>
            </w:r>
            <w:r w:rsidR="00866FBA">
              <w:rPr>
                <w:noProof/>
                <w:webHidden/>
              </w:rPr>
              <w:instrText xml:space="preserve"> PAGEREF _Toc129011176 \h </w:instrText>
            </w:r>
            <w:r w:rsidR="00866FBA">
              <w:rPr>
                <w:noProof/>
                <w:webHidden/>
              </w:rPr>
            </w:r>
            <w:r w:rsidR="00866FBA">
              <w:rPr>
                <w:noProof/>
                <w:webHidden/>
              </w:rPr>
              <w:fldChar w:fldCharType="separate"/>
            </w:r>
            <w:r w:rsidR="002A443F">
              <w:rPr>
                <w:noProof/>
                <w:webHidden/>
              </w:rPr>
              <w:t>32</w:t>
            </w:r>
            <w:r w:rsidR="00866FBA">
              <w:rPr>
                <w:noProof/>
                <w:webHidden/>
              </w:rPr>
              <w:fldChar w:fldCharType="end"/>
            </w:r>
          </w:hyperlink>
        </w:p>
        <w:p w14:paraId="6C75FF52" w14:textId="2625AEC9" w:rsidR="00866FBA" w:rsidRDefault="00B83157">
          <w:pPr>
            <w:pStyle w:val="Innehll2"/>
            <w:rPr>
              <w:rFonts w:asciiTheme="minorHAnsi" w:eastAsiaTheme="minorEastAsia" w:hAnsiTheme="minorHAnsi" w:cstheme="minorBidi"/>
              <w:noProof/>
            </w:rPr>
          </w:pPr>
          <w:hyperlink w:anchor="_Toc129011177" w:history="1">
            <w:r w:rsidR="00866FBA" w:rsidRPr="006B1CB5">
              <w:rPr>
                <w:rStyle w:val="Hyperlnk"/>
                <w:noProof/>
                <w:lang w:val="en-GB"/>
              </w:rPr>
              <w:t>11.</w:t>
            </w:r>
            <w:r w:rsidR="00866FBA">
              <w:rPr>
                <w:rFonts w:asciiTheme="minorHAnsi" w:eastAsiaTheme="minorEastAsia" w:hAnsiTheme="minorHAnsi" w:cstheme="minorBidi"/>
                <w:noProof/>
              </w:rPr>
              <w:tab/>
            </w:r>
            <w:r w:rsidR="00866FBA" w:rsidRPr="006B1CB5">
              <w:rPr>
                <w:rStyle w:val="Hyperlnk"/>
                <w:noProof/>
                <w:lang w:val="en-GB"/>
              </w:rPr>
              <w:t>Quality Control and Quality Assurance</w:t>
            </w:r>
            <w:r w:rsidR="00866FBA">
              <w:rPr>
                <w:noProof/>
                <w:webHidden/>
              </w:rPr>
              <w:tab/>
            </w:r>
            <w:r w:rsidR="00866FBA">
              <w:rPr>
                <w:noProof/>
                <w:webHidden/>
              </w:rPr>
              <w:fldChar w:fldCharType="begin"/>
            </w:r>
            <w:r w:rsidR="00866FBA">
              <w:rPr>
                <w:noProof/>
                <w:webHidden/>
              </w:rPr>
              <w:instrText xml:space="preserve"> PAGEREF _Toc129011177 \h </w:instrText>
            </w:r>
            <w:r w:rsidR="00866FBA">
              <w:rPr>
                <w:noProof/>
                <w:webHidden/>
              </w:rPr>
            </w:r>
            <w:r w:rsidR="00866FBA">
              <w:rPr>
                <w:noProof/>
                <w:webHidden/>
              </w:rPr>
              <w:fldChar w:fldCharType="separate"/>
            </w:r>
            <w:r w:rsidR="002A443F">
              <w:rPr>
                <w:noProof/>
                <w:webHidden/>
              </w:rPr>
              <w:t>32</w:t>
            </w:r>
            <w:r w:rsidR="00866FBA">
              <w:rPr>
                <w:noProof/>
                <w:webHidden/>
              </w:rPr>
              <w:fldChar w:fldCharType="end"/>
            </w:r>
          </w:hyperlink>
        </w:p>
        <w:p w14:paraId="05D0D5FE" w14:textId="6C86BA90" w:rsidR="00866FBA" w:rsidRDefault="00B83157">
          <w:pPr>
            <w:pStyle w:val="Innehll3"/>
            <w:rPr>
              <w:rFonts w:asciiTheme="minorHAnsi" w:eastAsiaTheme="minorEastAsia" w:hAnsiTheme="minorHAnsi" w:cstheme="minorBidi"/>
              <w:noProof/>
            </w:rPr>
          </w:pPr>
          <w:hyperlink w:anchor="_Toc129011178" w:history="1">
            <w:r w:rsidR="00866FBA" w:rsidRPr="006B1CB5">
              <w:rPr>
                <w:rStyle w:val="Hyperlnk"/>
                <w:noProof/>
              </w:rPr>
              <w:t>11.1.</w:t>
            </w:r>
            <w:r w:rsidR="00866FBA">
              <w:rPr>
                <w:rFonts w:asciiTheme="minorHAnsi" w:eastAsiaTheme="minorEastAsia" w:hAnsiTheme="minorHAnsi" w:cstheme="minorBidi"/>
                <w:noProof/>
              </w:rPr>
              <w:tab/>
            </w:r>
            <w:r w:rsidR="00866FBA" w:rsidRPr="006B1CB5">
              <w:rPr>
                <w:rStyle w:val="Hyperlnk"/>
                <w:noProof/>
              </w:rPr>
              <w:t>Quality Assurance and Sponsor oversight</w:t>
            </w:r>
            <w:r w:rsidR="00866FBA">
              <w:rPr>
                <w:noProof/>
                <w:webHidden/>
              </w:rPr>
              <w:tab/>
            </w:r>
            <w:r w:rsidR="00866FBA">
              <w:rPr>
                <w:noProof/>
                <w:webHidden/>
              </w:rPr>
              <w:fldChar w:fldCharType="begin"/>
            </w:r>
            <w:r w:rsidR="00866FBA">
              <w:rPr>
                <w:noProof/>
                <w:webHidden/>
              </w:rPr>
              <w:instrText xml:space="preserve"> PAGEREF _Toc129011178 \h </w:instrText>
            </w:r>
            <w:r w:rsidR="00866FBA">
              <w:rPr>
                <w:noProof/>
                <w:webHidden/>
              </w:rPr>
            </w:r>
            <w:r w:rsidR="00866FBA">
              <w:rPr>
                <w:noProof/>
                <w:webHidden/>
              </w:rPr>
              <w:fldChar w:fldCharType="separate"/>
            </w:r>
            <w:r w:rsidR="002A443F">
              <w:rPr>
                <w:noProof/>
                <w:webHidden/>
              </w:rPr>
              <w:t>32</w:t>
            </w:r>
            <w:r w:rsidR="00866FBA">
              <w:rPr>
                <w:noProof/>
                <w:webHidden/>
              </w:rPr>
              <w:fldChar w:fldCharType="end"/>
            </w:r>
          </w:hyperlink>
        </w:p>
        <w:p w14:paraId="37AE25A6" w14:textId="0B9A2984" w:rsidR="00866FBA" w:rsidRDefault="00B83157">
          <w:pPr>
            <w:pStyle w:val="Innehll3"/>
            <w:rPr>
              <w:rFonts w:asciiTheme="minorHAnsi" w:eastAsiaTheme="minorEastAsia" w:hAnsiTheme="minorHAnsi" w:cstheme="minorBidi"/>
              <w:noProof/>
            </w:rPr>
          </w:pPr>
          <w:hyperlink w:anchor="_Toc129011179" w:history="1">
            <w:r w:rsidR="00866FBA" w:rsidRPr="006B1CB5">
              <w:rPr>
                <w:rStyle w:val="Hyperlnk"/>
                <w:noProof/>
              </w:rPr>
              <w:t>11.2.</w:t>
            </w:r>
            <w:r w:rsidR="00866FBA">
              <w:rPr>
                <w:rFonts w:asciiTheme="minorHAnsi" w:eastAsiaTheme="minorEastAsia" w:hAnsiTheme="minorHAnsi" w:cstheme="minorBidi"/>
                <w:noProof/>
              </w:rPr>
              <w:tab/>
            </w:r>
            <w:r w:rsidR="00866FBA" w:rsidRPr="006B1CB5">
              <w:rPr>
                <w:rStyle w:val="Hyperlnk"/>
                <w:noProof/>
              </w:rPr>
              <w:t>Monitoring</w:t>
            </w:r>
            <w:r w:rsidR="00866FBA">
              <w:rPr>
                <w:noProof/>
                <w:webHidden/>
              </w:rPr>
              <w:tab/>
            </w:r>
            <w:r w:rsidR="00866FBA">
              <w:rPr>
                <w:noProof/>
                <w:webHidden/>
              </w:rPr>
              <w:fldChar w:fldCharType="begin"/>
            </w:r>
            <w:r w:rsidR="00866FBA">
              <w:rPr>
                <w:noProof/>
                <w:webHidden/>
              </w:rPr>
              <w:instrText xml:space="preserve"> PAGEREF _Toc129011179 \h </w:instrText>
            </w:r>
            <w:r w:rsidR="00866FBA">
              <w:rPr>
                <w:noProof/>
                <w:webHidden/>
              </w:rPr>
            </w:r>
            <w:r w:rsidR="00866FBA">
              <w:rPr>
                <w:noProof/>
                <w:webHidden/>
              </w:rPr>
              <w:fldChar w:fldCharType="separate"/>
            </w:r>
            <w:r w:rsidR="002A443F">
              <w:rPr>
                <w:noProof/>
                <w:webHidden/>
              </w:rPr>
              <w:t>32</w:t>
            </w:r>
            <w:r w:rsidR="00866FBA">
              <w:rPr>
                <w:noProof/>
                <w:webHidden/>
              </w:rPr>
              <w:fldChar w:fldCharType="end"/>
            </w:r>
          </w:hyperlink>
        </w:p>
        <w:p w14:paraId="2EE729DF" w14:textId="499B233B" w:rsidR="00866FBA" w:rsidRDefault="00B83157">
          <w:pPr>
            <w:pStyle w:val="Innehll3"/>
            <w:rPr>
              <w:rFonts w:asciiTheme="minorHAnsi" w:eastAsiaTheme="minorEastAsia" w:hAnsiTheme="minorHAnsi" w:cstheme="minorBidi"/>
              <w:noProof/>
            </w:rPr>
          </w:pPr>
          <w:hyperlink w:anchor="_Toc129011180" w:history="1">
            <w:r w:rsidR="00866FBA" w:rsidRPr="006B1CB5">
              <w:rPr>
                <w:rStyle w:val="Hyperlnk"/>
                <w:noProof/>
              </w:rPr>
              <w:t>11.3.</w:t>
            </w:r>
            <w:r w:rsidR="00866FBA">
              <w:rPr>
                <w:rFonts w:asciiTheme="minorHAnsi" w:eastAsiaTheme="minorEastAsia" w:hAnsiTheme="minorHAnsi" w:cstheme="minorBidi"/>
                <w:noProof/>
              </w:rPr>
              <w:tab/>
            </w:r>
            <w:r w:rsidR="00866FBA" w:rsidRPr="006B1CB5">
              <w:rPr>
                <w:rStyle w:val="Hyperlnk"/>
                <w:noProof/>
              </w:rPr>
              <w:t>Source data</w:t>
            </w:r>
            <w:r w:rsidR="00866FBA">
              <w:rPr>
                <w:noProof/>
                <w:webHidden/>
              </w:rPr>
              <w:tab/>
            </w:r>
            <w:r w:rsidR="00866FBA">
              <w:rPr>
                <w:noProof/>
                <w:webHidden/>
              </w:rPr>
              <w:fldChar w:fldCharType="begin"/>
            </w:r>
            <w:r w:rsidR="00866FBA">
              <w:rPr>
                <w:noProof/>
                <w:webHidden/>
              </w:rPr>
              <w:instrText xml:space="preserve"> PAGEREF _Toc129011180 \h </w:instrText>
            </w:r>
            <w:r w:rsidR="00866FBA">
              <w:rPr>
                <w:noProof/>
                <w:webHidden/>
              </w:rPr>
            </w:r>
            <w:r w:rsidR="00866FBA">
              <w:rPr>
                <w:noProof/>
                <w:webHidden/>
              </w:rPr>
              <w:fldChar w:fldCharType="separate"/>
            </w:r>
            <w:r w:rsidR="002A443F">
              <w:rPr>
                <w:noProof/>
                <w:webHidden/>
              </w:rPr>
              <w:t>33</w:t>
            </w:r>
            <w:r w:rsidR="00866FBA">
              <w:rPr>
                <w:noProof/>
                <w:webHidden/>
              </w:rPr>
              <w:fldChar w:fldCharType="end"/>
            </w:r>
          </w:hyperlink>
        </w:p>
        <w:p w14:paraId="753E1E4F" w14:textId="1A79BBE4" w:rsidR="00866FBA" w:rsidRDefault="00B83157">
          <w:pPr>
            <w:pStyle w:val="Innehll3"/>
            <w:rPr>
              <w:rFonts w:asciiTheme="minorHAnsi" w:eastAsiaTheme="minorEastAsia" w:hAnsiTheme="minorHAnsi" w:cstheme="minorBidi"/>
              <w:noProof/>
            </w:rPr>
          </w:pPr>
          <w:hyperlink w:anchor="_Toc129011181" w:history="1">
            <w:r w:rsidR="00866FBA" w:rsidRPr="006B1CB5">
              <w:rPr>
                <w:rStyle w:val="Hyperlnk"/>
                <w:noProof/>
              </w:rPr>
              <w:t>11.4.</w:t>
            </w:r>
            <w:r w:rsidR="00866FBA">
              <w:rPr>
                <w:rFonts w:asciiTheme="minorHAnsi" w:eastAsiaTheme="minorEastAsia" w:hAnsiTheme="minorHAnsi" w:cstheme="minorBidi"/>
                <w:noProof/>
              </w:rPr>
              <w:tab/>
            </w:r>
            <w:r w:rsidR="00866FBA" w:rsidRPr="006B1CB5">
              <w:rPr>
                <w:rStyle w:val="Hyperlnk"/>
                <w:noProof/>
              </w:rPr>
              <w:t>Deviations, serious breaches and other reporting obligations</w:t>
            </w:r>
            <w:r w:rsidR="00866FBA">
              <w:rPr>
                <w:noProof/>
                <w:webHidden/>
              </w:rPr>
              <w:tab/>
            </w:r>
            <w:r w:rsidR="00866FBA">
              <w:rPr>
                <w:noProof/>
                <w:webHidden/>
              </w:rPr>
              <w:fldChar w:fldCharType="begin"/>
            </w:r>
            <w:r w:rsidR="00866FBA">
              <w:rPr>
                <w:noProof/>
                <w:webHidden/>
              </w:rPr>
              <w:instrText xml:space="preserve"> PAGEREF _Toc129011181 \h </w:instrText>
            </w:r>
            <w:r w:rsidR="00866FBA">
              <w:rPr>
                <w:noProof/>
                <w:webHidden/>
              </w:rPr>
            </w:r>
            <w:r w:rsidR="00866FBA">
              <w:rPr>
                <w:noProof/>
                <w:webHidden/>
              </w:rPr>
              <w:fldChar w:fldCharType="separate"/>
            </w:r>
            <w:r w:rsidR="002A443F">
              <w:rPr>
                <w:noProof/>
                <w:webHidden/>
              </w:rPr>
              <w:t>34</w:t>
            </w:r>
            <w:r w:rsidR="00866FBA">
              <w:rPr>
                <w:noProof/>
                <w:webHidden/>
              </w:rPr>
              <w:fldChar w:fldCharType="end"/>
            </w:r>
          </w:hyperlink>
        </w:p>
        <w:p w14:paraId="6B1DB5C8" w14:textId="1D7F5D78" w:rsidR="00866FBA" w:rsidRDefault="00B83157">
          <w:pPr>
            <w:pStyle w:val="Innehll3"/>
            <w:rPr>
              <w:rFonts w:asciiTheme="minorHAnsi" w:eastAsiaTheme="minorEastAsia" w:hAnsiTheme="minorHAnsi" w:cstheme="minorBidi"/>
              <w:noProof/>
            </w:rPr>
          </w:pPr>
          <w:hyperlink w:anchor="_Toc129011182" w:history="1">
            <w:r w:rsidR="00866FBA" w:rsidRPr="006B1CB5">
              <w:rPr>
                <w:rStyle w:val="Hyperlnk"/>
                <w:noProof/>
              </w:rPr>
              <w:t>11.5.</w:t>
            </w:r>
            <w:r w:rsidR="00866FBA">
              <w:rPr>
                <w:rFonts w:asciiTheme="minorHAnsi" w:eastAsiaTheme="minorEastAsia" w:hAnsiTheme="minorHAnsi" w:cstheme="minorBidi"/>
                <w:noProof/>
              </w:rPr>
              <w:tab/>
            </w:r>
            <w:r w:rsidR="00866FBA" w:rsidRPr="006B1CB5">
              <w:rPr>
                <w:rStyle w:val="Hyperlnk"/>
                <w:noProof/>
              </w:rPr>
              <w:t>Audits and inspections</w:t>
            </w:r>
            <w:r w:rsidR="00866FBA">
              <w:rPr>
                <w:noProof/>
                <w:webHidden/>
              </w:rPr>
              <w:tab/>
            </w:r>
            <w:r w:rsidR="00866FBA">
              <w:rPr>
                <w:noProof/>
                <w:webHidden/>
              </w:rPr>
              <w:fldChar w:fldCharType="begin"/>
            </w:r>
            <w:r w:rsidR="00866FBA">
              <w:rPr>
                <w:noProof/>
                <w:webHidden/>
              </w:rPr>
              <w:instrText xml:space="preserve"> PAGEREF _Toc129011182 \h </w:instrText>
            </w:r>
            <w:r w:rsidR="00866FBA">
              <w:rPr>
                <w:noProof/>
                <w:webHidden/>
              </w:rPr>
            </w:r>
            <w:r w:rsidR="00866FBA">
              <w:rPr>
                <w:noProof/>
                <w:webHidden/>
              </w:rPr>
              <w:fldChar w:fldCharType="separate"/>
            </w:r>
            <w:r w:rsidR="002A443F">
              <w:rPr>
                <w:noProof/>
                <w:webHidden/>
              </w:rPr>
              <w:t>35</w:t>
            </w:r>
            <w:r w:rsidR="00866FBA">
              <w:rPr>
                <w:noProof/>
                <w:webHidden/>
              </w:rPr>
              <w:fldChar w:fldCharType="end"/>
            </w:r>
          </w:hyperlink>
        </w:p>
        <w:p w14:paraId="6DD3A7E0" w14:textId="17033A46" w:rsidR="00866FBA" w:rsidRDefault="00B83157">
          <w:pPr>
            <w:pStyle w:val="Innehll2"/>
            <w:rPr>
              <w:rFonts w:asciiTheme="minorHAnsi" w:eastAsiaTheme="minorEastAsia" w:hAnsiTheme="minorHAnsi" w:cstheme="minorBidi"/>
              <w:noProof/>
            </w:rPr>
          </w:pPr>
          <w:hyperlink w:anchor="_Toc129011183" w:history="1">
            <w:r w:rsidR="00866FBA" w:rsidRPr="006B1CB5">
              <w:rPr>
                <w:rStyle w:val="Hyperlnk"/>
                <w:noProof/>
                <w:lang w:val="en-GB"/>
              </w:rPr>
              <w:t>12.</w:t>
            </w:r>
            <w:r w:rsidR="00866FBA">
              <w:rPr>
                <w:rFonts w:asciiTheme="minorHAnsi" w:eastAsiaTheme="minorEastAsia" w:hAnsiTheme="minorHAnsi" w:cstheme="minorBidi"/>
                <w:noProof/>
              </w:rPr>
              <w:tab/>
            </w:r>
            <w:r w:rsidR="00866FBA" w:rsidRPr="006B1CB5">
              <w:rPr>
                <w:rStyle w:val="Hyperlnk"/>
                <w:noProof/>
                <w:lang w:val="en-GB"/>
              </w:rPr>
              <w:t>Ethics</w:t>
            </w:r>
            <w:r w:rsidR="00866FBA">
              <w:rPr>
                <w:noProof/>
                <w:webHidden/>
              </w:rPr>
              <w:tab/>
            </w:r>
            <w:r w:rsidR="00866FBA">
              <w:rPr>
                <w:noProof/>
                <w:webHidden/>
              </w:rPr>
              <w:fldChar w:fldCharType="begin"/>
            </w:r>
            <w:r w:rsidR="00866FBA">
              <w:rPr>
                <w:noProof/>
                <w:webHidden/>
              </w:rPr>
              <w:instrText xml:space="preserve"> PAGEREF _Toc129011183 \h </w:instrText>
            </w:r>
            <w:r w:rsidR="00866FBA">
              <w:rPr>
                <w:noProof/>
                <w:webHidden/>
              </w:rPr>
            </w:r>
            <w:r w:rsidR="00866FBA">
              <w:rPr>
                <w:noProof/>
                <w:webHidden/>
              </w:rPr>
              <w:fldChar w:fldCharType="separate"/>
            </w:r>
            <w:r w:rsidR="002A443F">
              <w:rPr>
                <w:noProof/>
                <w:webHidden/>
              </w:rPr>
              <w:t>35</w:t>
            </w:r>
            <w:r w:rsidR="00866FBA">
              <w:rPr>
                <w:noProof/>
                <w:webHidden/>
              </w:rPr>
              <w:fldChar w:fldCharType="end"/>
            </w:r>
          </w:hyperlink>
        </w:p>
        <w:p w14:paraId="6BDC1DB4" w14:textId="1F4156FF" w:rsidR="00866FBA" w:rsidRDefault="00B83157">
          <w:pPr>
            <w:pStyle w:val="Innehll3"/>
            <w:rPr>
              <w:rFonts w:asciiTheme="minorHAnsi" w:eastAsiaTheme="minorEastAsia" w:hAnsiTheme="minorHAnsi" w:cstheme="minorBidi"/>
              <w:noProof/>
            </w:rPr>
          </w:pPr>
          <w:hyperlink w:anchor="_Toc129011184" w:history="1">
            <w:r w:rsidR="00866FBA" w:rsidRPr="006B1CB5">
              <w:rPr>
                <w:rStyle w:val="Hyperlnk"/>
                <w:noProof/>
              </w:rPr>
              <w:t>12.1.</w:t>
            </w:r>
            <w:r w:rsidR="00866FBA">
              <w:rPr>
                <w:rFonts w:asciiTheme="minorHAnsi" w:eastAsiaTheme="minorEastAsia" w:hAnsiTheme="minorHAnsi" w:cstheme="minorBidi"/>
                <w:noProof/>
              </w:rPr>
              <w:tab/>
            </w:r>
            <w:r w:rsidR="00866FBA" w:rsidRPr="006B1CB5">
              <w:rPr>
                <w:rStyle w:val="Hyperlnk"/>
                <w:noProof/>
              </w:rPr>
              <w:t>Compliance to the protocol, ICH-GCP and regulations</w:t>
            </w:r>
            <w:r w:rsidR="00866FBA">
              <w:rPr>
                <w:noProof/>
                <w:webHidden/>
              </w:rPr>
              <w:tab/>
            </w:r>
            <w:r w:rsidR="00866FBA">
              <w:rPr>
                <w:noProof/>
                <w:webHidden/>
              </w:rPr>
              <w:fldChar w:fldCharType="begin"/>
            </w:r>
            <w:r w:rsidR="00866FBA">
              <w:rPr>
                <w:noProof/>
                <w:webHidden/>
              </w:rPr>
              <w:instrText xml:space="preserve"> PAGEREF _Toc129011184 \h </w:instrText>
            </w:r>
            <w:r w:rsidR="00866FBA">
              <w:rPr>
                <w:noProof/>
                <w:webHidden/>
              </w:rPr>
            </w:r>
            <w:r w:rsidR="00866FBA">
              <w:rPr>
                <w:noProof/>
                <w:webHidden/>
              </w:rPr>
              <w:fldChar w:fldCharType="separate"/>
            </w:r>
            <w:r w:rsidR="002A443F">
              <w:rPr>
                <w:noProof/>
                <w:webHidden/>
              </w:rPr>
              <w:t>35</w:t>
            </w:r>
            <w:r w:rsidR="00866FBA">
              <w:rPr>
                <w:noProof/>
                <w:webHidden/>
              </w:rPr>
              <w:fldChar w:fldCharType="end"/>
            </w:r>
          </w:hyperlink>
        </w:p>
        <w:p w14:paraId="766C80CB" w14:textId="7D922122" w:rsidR="00866FBA" w:rsidRDefault="00B83157">
          <w:pPr>
            <w:pStyle w:val="Innehll3"/>
            <w:rPr>
              <w:rFonts w:asciiTheme="minorHAnsi" w:eastAsiaTheme="minorEastAsia" w:hAnsiTheme="minorHAnsi" w:cstheme="minorBidi"/>
              <w:noProof/>
            </w:rPr>
          </w:pPr>
          <w:hyperlink w:anchor="_Toc129011185" w:history="1">
            <w:r w:rsidR="00866FBA" w:rsidRPr="006B1CB5">
              <w:rPr>
                <w:rStyle w:val="Hyperlnk"/>
                <w:noProof/>
              </w:rPr>
              <w:t>12.2.</w:t>
            </w:r>
            <w:r w:rsidR="00866FBA">
              <w:rPr>
                <w:rFonts w:asciiTheme="minorHAnsi" w:eastAsiaTheme="minorEastAsia" w:hAnsiTheme="minorHAnsi" w:cstheme="minorBidi"/>
                <w:noProof/>
              </w:rPr>
              <w:tab/>
            </w:r>
            <w:r w:rsidR="00866FBA" w:rsidRPr="006B1CB5">
              <w:rPr>
                <w:rStyle w:val="Hyperlnk"/>
                <w:noProof/>
              </w:rPr>
              <w:t>Ethical review of the trial</w:t>
            </w:r>
            <w:r w:rsidR="00866FBA">
              <w:rPr>
                <w:noProof/>
                <w:webHidden/>
              </w:rPr>
              <w:tab/>
            </w:r>
            <w:r w:rsidR="00866FBA">
              <w:rPr>
                <w:noProof/>
                <w:webHidden/>
              </w:rPr>
              <w:fldChar w:fldCharType="begin"/>
            </w:r>
            <w:r w:rsidR="00866FBA">
              <w:rPr>
                <w:noProof/>
                <w:webHidden/>
              </w:rPr>
              <w:instrText xml:space="preserve"> PAGEREF _Toc129011185 \h </w:instrText>
            </w:r>
            <w:r w:rsidR="00866FBA">
              <w:rPr>
                <w:noProof/>
                <w:webHidden/>
              </w:rPr>
            </w:r>
            <w:r w:rsidR="00866FBA">
              <w:rPr>
                <w:noProof/>
                <w:webHidden/>
              </w:rPr>
              <w:fldChar w:fldCharType="separate"/>
            </w:r>
            <w:r w:rsidR="002A443F">
              <w:rPr>
                <w:noProof/>
                <w:webHidden/>
              </w:rPr>
              <w:t>35</w:t>
            </w:r>
            <w:r w:rsidR="00866FBA">
              <w:rPr>
                <w:noProof/>
                <w:webHidden/>
              </w:rPr>
              <w:fldChar w:fldCharType="end"/>
            </w:r>
          </w:hyperlink>
        </w:p>
        <w:p w14:paraId="3B95D612" w14:textId="38440702" w:rsidR="00866FBA" w:rsidRDefault="00B83157">
          <w:pPr>
            <w:pStyle w:val="Innehll3"/>
            <w:rPr>
              <w:rFonts w:asciiTheme="minorHAnsi" w:eastAsiaTheme="minorEastAsia" w:hAnsiTheme="minorHAnsi" w:cstheme="minorBidi"/>
              <w:noProof/>
            </w:rPr>
          </w:pPr>
          <w:hyperlink w:anchor="_Toc129011186" w:history="1">
            <w:r w:rsidR="00866FBA" w:rsidRPr="006B1CB5">
              <w:rPr>
                <w:rStyle w:val="Hyperlnk"/>
                <w:noProof/>
              </w:rPr>
              <w:t>12.3.</w:t>
            </w:r>
            <w:r w:rsidR="00866FBA">
              <w:rPr>
                <w:rFonts w:asciiTheme="minorHAnsi" w:eastAsiaTheme="minorEastAsia" w:hAnsiTheme="minorHAnsi" w:cstheme="minorBidi"/>
                <w:noProof/>
              </w:rPr>
              <w:tab/>
            </w:r>
            <w:r w:rsidR="00866FBA" w:rsidRPr="006B1CB5">
              <w:rPr>
                <w:rStyle w:val="Hyperlnk"/>
                <w:noProof/>
              </w:rPr>
              <w:t>Procedure for obtaining informed consent</w:t>
            </w:r>
            <w:r w:rsidR="00866FBA">
              <w:rPr>
                <w:noProof/>
                <w:webHidden/>
              </w:rPr>
              <w:tab/>
            </w:r>
            <w:r w:rsidR="00866FBA">
              <w:rPr>
                <w:noProof/>
                <w:webHidden/>
              </w:rPr>
              <w:fldChar w:fldCharType="begin"/>
            </w:r>
            <w:r w:rsidR="00866FBA">
              <w:rPr>
                <w:noProof/>
                <w:webHidden/>
              </w:rPr>
              <w:instrText xml:space="preserve"> PAGEREF _Toc129011186 \h </w:instrText>
            </w:r>
            <w:r w:rsidR="00866FBA">
              <w:rPr>
                <w:noProof/>
                <w:webHidden/>
              </w:rPr>
            </w:r>
            <w:r w:rsidR="00866FBA">
              <w:rPr>
                <w:noProof/>
                <w:webHidden/>
              </w:rPr>
              <w:fldChar w:fldCharType="separate"/>
            </w:r>
            <w:r w:rsidR="002A443F">
              <w:rPr>
                <w:noProof/>
                <w:webHidden/>
              </w:rPr>
              <w:t>36</w:t>
            </w:r>
            <w:r w:rsidR="00866FBA">
              <w:rPr>
                <w:noProof/>
                <w:webHidden/>
              </w:rPr>
              <w:fldChar w:fldCharType="end"/>
            </w:r>
          </w:hyperlink>
        </w:p>
        <w:p w14:paraId="7E4240C9" w14:textId="00644D66" w:rsidR="00866FBA" w:rsidRDefault="00B83157">
          <w:pPr>
            <w:pStyle w:val="Innehll3"/>
            <w:rPr>
              <w:rFonts w:asciiTheme="minorHAnsi" w:eastAsiaTheme="minorEastAsia" w:hAnsiTheme="minorHAnsi" w:cstheme="minorBidi"/>
              <w:noProof/>
            </w:rPr>
          </w:pPr>
          <w:hyperlink w:anchor="_Toc129011187" w:history="1">
            <w:r w:rsidR="00866FBA" w:rsidRPr="006B1CB5">
              <w:rPr>
                <w:rStyle w:val="Hyperlnk"/>
                <w:noProof/>
              </w:rPr>
              <w:t>12.4.</w:t>
            </w:r>
            <w:r w:rsidR="00866FBA">
              <w:rPr>
                <w:rFonts w:asciiTheme="minorHAnsi" w:eastAsiaTheme="minorEastAsia" w:hAnsiTheme="minorHAnsi" w:cstheme="minorBidi"/>
                <w:noProof/>
              </w:rPr>
              <w:tab/>
            </w:r>
            <w:r w:rsidR="00866FBA" w:rsidRPr="006B1CB5">
              <w:rPr>
                <w:rStyle w:val="Hyperlnk"/>
                <w:noProof/>
              </w:rPr>
              <w:t>Data protection</w:t>
            </w:r>
            <w:r w:rsidR="00866FBA">
              <w:rPr>
                <w:noProof/>
                <w:webHidden/>
              </w:rPr>
              <w:tab/>
            </w:r>
            <w:r w:rsidR="00866FBA">
              <w:rPr>
                <w:noProof/>
                <w:webHidden/>
              </w:rPr>
              <w:fldChar w:fldCharType="begin"/>
            </w:r>
            <w:r w:rsidR="00866FBA">
              <w:rPr>
                <w:noProof/>
                <w:webHidden/>
              </w:rPr>
              <w:instrText xml:space="preserve"> PAGEREF _Toc129011187 \h </w:instrText>
            </w:r>
            <w:r w:rsidR="00866FBA">
              <w:rPr>
                <w:noProof/>
                <w:webHidden/>
              </w:rPr>
            </w:r>
            <w:r w:rsidR="00866FBA">
              <w:rPr>
                <w:noProof/>
                <w:webHidden/>
              </w:rPr>
              <w:fldChar w:fldCharType="separate"/>
            </w:r>
            <w:r w:rsidR="002A443F">
              <w:rPr>
                <w:noProof/>
                <w:webHidden/>
              </w:rPr>
              <w:t>36</w:t>
            </w:r>
            <w:r w:rsidR="00866FBA">
              <w:rPr>
                <w:noProof/>
                <w:webHidden/>
              </w:rPr>
              <w:fldChar w:fldCharType="end"/>
            </w:r>
          </w:hyperlink>
        </w:p>
        <w:p w14:paraId="4EBC4D77" w14:textId="68396C01" w:rsidR="00866FBA" w:rsidRDefault="00B83157">
          <w:pPr>
            <w:pStyle w:val="Innehll3"/>
            <w:rPr>
              <w:rFonts w:asciiTheme="minorHAnsi" w:eastAsiaTheme="minorEastAsia" w:hAnsiTheme="minorHAnsi" w:cstheme="minorBidi"/>
              <w:noProof/>
            </w:rPr>
          </w:pPr>
          <w:hyperlink w:anchor="_Toc129011188" w:history="1">
            <w:r w:rsidR="00866FBA" w:rsidRPr="006B1CB5">
              <w:rPr>
                <w:rStyle w:val="Hyperlnk"/>
                <w:noProof/>
              </w:rPr>
              <w:t>12.5.</w:t>
            </w:r>
            <w:r w:rsidR="00866FBA">
              <w:rPr>
                <w:rFonts w:asciiTheme="minorHAnsi" w:eastAsiaTheme="minorEastAsia" w:hAnsiTheme="minorHAnsi" w:cstheme="minorBidi"/>
                <w:noProof/>
              </w:rPr>
              <w:tab/>
            </w:r>
            <w:r w:rsidR="00866FBA" w:rsidRPr="006B1CB5">
              <w:rPr>
                <w:rStyle w:val="Hyperlnk"/>
                <w:noProof/>
              </w:rPr>
              <w:t>Insurances</w:t>
            </w:r>
            <w:r w:rsidR="00866FBA">
              <w:rPr>
                <w:noProof/>
                <w:webHidden/>
              </w:rPr>
              <w:tab/>
            </w:r>
            <w:r w:rsidR="00866FBA">
              <w:rPr>
                <w:noProof/>
                <w:webHidden/>
              </w:rPr>
              <w:fldChar w:fldCharType="begin"/>
            </w:r>
            <w:r w:rsidR="00866FBA">
              <w:rPr>
                <w:noProof/>
                <w:webHidden/>
              </w:rPr>
              <w:instrText xml:space="preserve"> PAGEREF _Toc129011188 \h </w:instrText>
            </w:r>
            <w:r w:rsidR="00866FBA">
              <w:rPr>
                <w:noProof/>
                <w:webHidden/>
              </w:rPr>
            </w:r>
            <w:r w:rsidR="00866FBA">
              <w:rPr>
                <w:noProof/>
                <w:webHidden/>
              </w:rPr>
              <w:fldChar w:fldCharType="separate"/>
            </w:r>
            <w:r w:rsidR="002A443F">
              <w:rPr>
                <w:noProof/>
                <w:webHidden/>
              </w:rPr>
              <w:t>37</w:t>
            </w:r>
            <w:r w:rsidR="00866FBA">
              <w:rPr>
                <w:noProof/>
                <w:webHidden/>
              </w:rPr>
              <w:fldChar w:fldCharType="end"/>
            </w:r>
          </w:hyperlink>
        </w:p>
        <w:p w14:paraId="28F49E2E" w14:textId="2BFB38EA" w:rsidR="00866FBA" w:rsidRDefault="00B83157">
          <w:pPr>
            <w:pStyle w:val="Innehll2"/>
            <w:rPr>
              <w:rFonts w:asciiTheme="minorHAnsi" w:eastAsiaTheme="minorEastAsia" w:hAnsiTheme="minorHAnsi" w:cstheme="minorBidi"/>
              <w:noProof/>
            </w:rPr>
          </w:pPr>
          <w:hyperlink w:anchor="_Toc129011189" w:history="1">
            <w:r w:rsidR="00866FBA" w:rsidRPr="006B1CB5">
              <w:rPr>
                <w:rStyle w:val="Hyperlnk"/>
                <w:noProof/>
                <w:lang w:val="en-GB"/>
              </w:rPr>
              <w:t>13.</w:t>
            </w:r>
            <w:r w:rsidR="00866FBA">
              <w:rPr>
                <w:rFonts w:asciiTheme="minorHAnsi" w:eastAsiaTheme="minorEastAsia" w:hAnsiTheme="minorHAnsi" w:cstheme="minorBidi"/>
                <w:noProof/>
              </w:rPr>
              <w:tab/>
            </w:r>
            <w:r w:rsidR="00866FBA" w:rsidRPr="006B1CB5">
              <w:rPr>
                <w:rStyle w:val="Hyperlnk"/>
                <w:noProof/>
                <w:lang w:val="en-GB"/>
              </w:rPr>
              <w:t>Substantial changes to the trial</w:t>
            </w:r>
            <w:r w:rsidR="00866FBA">
              <w:rPr>
                <w:noProof/>
                <w:webHidden/>
              </w:rPr>
              <w:tab/>
            </w:r>
            <w:r w:rsidR="00866FBA">
              <w:rPr>
                <w:noProof/>
                <w:webHidden/>
              </w:rPr>
              <w:fldChar w:fldCharType="begin"/>
            </w:r>
            <w:r w:rsidR="00866FBA">
              <w:rPr>
                <w:noProof/>
                <w:webHidden/>
              </w:rPr>
              <w:instrText xml:space="preserve"> PAGEREF _Toc129011189 \h </w:instrText>
            </w:r>
            <w:r w:rsidR="00866FBA">
              <w:rPr>
                <w:noProof/>
                <w:webHidden/>
              </w:rPr>
            </w:r>
            <w:r w:rsidR="00866FBA">
              <w:rPr>
                <w:noProof/>
                <w:webHidden/>
              </w:rPr>
              <w:fldChar w:fldCharType="separate"/>
            </w:r>
            <w:r w:rsidR="002A443F">
              <w:rPr>
                <w:noProof/>
                <w:webHidden/>
              </w:rPr>
              <w:t>38</w:t>
            </w:r>
            <w:r w:rsidR="00866FBA">
              <w:rPr>
                <w:noProof/>
                <w:webHidden/>
              </w:rPr>
              <w:fldChar w:fldCharType="end"/>
            </w:r>
          </w:hyperlink>
        </w:p>
        <w:p w14:paraId="4B651D48" w14:textId="60DCD105" w:rsidR="00866FBA" w:rsidRDefault="00B83157">
          <w:pPr>
            <w:pStyle w:val="Innehll2"/>
            <w:rPr>
              <w:rFonts w:asciiTheme="minorHAnsi" w:eastAsiaTheme="minorEastAsia" w:hAnsiTheme="minorHAnsi" w:cstheme="minorBidi"/>
              <w:noProof/>
            </w:rPr>
          </w:pPr>
          <w:hyperlink w:anchor="_Toc129011190" w:history="1">
            <w:r w:rsidR="00866FBA" w:rsidRPr="006B1CB5">
              <w:rPr>
                <w:rStyle w:val="Hyperlnk"/>
                <w:noProof/>
                <w:lang w:val="en-GB"/>
              </w:rPr>
              <w:t>14.</w:t>
            </w:r>
            <w:r w:rsidR="00866FBA">
              <w:rPr>
                <w:rFonts w:asciiTheme="minorHAnsi" w:eastAsiaTheme="minorEastAsia" w:hAnsiTheme="minorHAnsi" w:cstheme="minorBidi"/>
                <w:noProof/>
              </w:rPr>
              <w:tab/>
            </w:r>
            <w:r w:rsidR="00866FBA" w:rsidRPr="006B1CB5">
              <w:rPr>
                <w:rStyle w:val="Hyperlnk"/>
                <w:noProof/>
                <w:lang w:val="en-GB"/>
              </w:rPr>
              <w:t>Collection, handling, and archiving of data</w:t>
            </w:r>
            <w:r w:rsidR="00866FBA">
              <w:rPr>
                <w:noProof/>
                <w:webHidden/>
              </w:rPr>
              <w:tab/>
            </w:r>
            <w:r w:rsidR="00866FBA">
              <w:rPr>
                <w:noProof/>
                <w:webHidden/>
              </w:rPr>
              <w:fldChar w:fldCharType="begin"/>
            </w:r>
            <w:r w:rsidR="00866FBA">
              <w:rPr>
                <w:noProof/>
                <w:webHidden/>
              </w:rPr>
              <w:instrText xml:space="preserve"> PAGEREF _Toc129011190 \h </w:instrText>
            </w:r>
            <w:r w:rsidR="00866FBA">
              <w:rPr>
                <w:noProof/>
                <w:webHidden/>
              </w:rPr>
            </w:r>
            <w:r w:rsidR="00866FBA">
              <w:rPr>
                <w:noProof/>
                <w:webHidden/>
              </w:rPr>
              <w:fldChar w:fldCharType="separate"/>
            </w:r>
            <w:r w:rsidR="002A443F">
              <w:rPr>
                <w:noProof/>
                <w:webHidden/>
              </w:rPr>
              <w:t>38</w:t>
            </w:r>
            <w:r w:rsidR="00866FBA">
              <w:rPr>
                <w:noProof/>
                <w:webHidden/>
              </w:rPr>
              <w:fldChar w:fldCharType="end"/>
            </w:r>
          </w:hyperlink>
        </w:p>
        <w:p w14:paraId="01213371" w14:textId="78E0D106" w:rsidR="00866FBA" w:rsidRDefault="00B83157">
          <w:pPr>
            <w:pStyle w:val="Innehll3"/>
            <w:rPr>
              <w:rFonts w:asciiTheme="minorHAnsi" w:eastAsiaTheme="minorEastAsia" w:hAnsiTheme="minorHAnsi" w:cstheme="minorBidi"/>
              <w:noProof/>
            </w:rPr>
          </w:pPr>
          <w:hyperlink w:anchor="_Toc129011191" w:history="1">
            <w:r w:rsidR="00866FBA" w:rsidRPr="006B1CB5">
              <w:rPr>
                <w:rStyle w:val="Hyperlnk"/>
                <w:noProof/>
              </w:rPr>
              <w:t>14.1.</w:t>
            </w:r>
            <w:r w:rsidR="00866FBA">
              <w:rPr>
                <w:rFonts w:asciiTheme="minorHAnsi" w:eastAsiaTheme="minorEastAsia" w:hAnsiTheme="minorHAnsi" w:cstheme="minorBidi"/>
                <w:noProof/>
              </w:rPr>
              <w:tab/>
            </w:r>
            <w:r w:rsidR="00866FBA" w:rsidRPr="006B1CB5">
              <w:rPr>
                <w:rStyle w:val="Hyperlnk"/>
                <w:noProof/>
              </w:rPr>
              <w:t>Case Report Form</w:t>
            </w:r>
            <w:r w:rsidR="00866FBA">
              <w:rPr>
                <w:noProof/>
                <w:webHidden/>
              </w:rPr>
              <w:tab/>
            </w:r>
            <w:r w:rsidR="00866FBA">
              <w:rPr>
                <w:noProof/>
                <w:webHidden/>
              </w:rPr>
              <w:fldChar w:fldCharType="begin"/>
            </w:r>
            <w:r w:rsidR="00866FBA">
              <w:rPr>
                <w:noProof/>
                <w:webHidden/>
              </w:rPr>
              <w:instrText xml:space="preserve"> PAGEREF _Toc129011191 \h </w:instrText>
            </w:r>
            <w:r w:rsidR="00866FBA">
              <w:rPr>
                <w:noProof/>
                <w:webHidden/>
              </w:rPr>
            </w:r>
            <w:r w:rsidR="00866FBA">
              <w:rPr>
                <w:noProof/>
                <w:webHidden/>
              </w:rPr>
              <w:fldChar w:fldCharType="separate"/>
            </w:r>
            <w:r w:rsidR="002A443F">
              <w:rPr>
                <w:noProof/>
                <w:webHidden/>
              </w:rPr>
              <w:t>39</w:t>
            </w:r>
            <w:r w:rsidR="00866FBA">
              <w:rPr>
                <w:noProof/>
                <w:webHidden/>
              </w:rPr>
              <w:fldChar w:fldCharType="end"/>
            </w:r>
          </w:hyperlink>
        </w:p>
        <w:p w14:paraId="71BF392F" w14:textId="511D2859" w:rsidR="00866FBA" w:rsidRDefault="00B83157">
          <w:pPr>
            <w:pStyle w:val="Innehll2"/>
            <w:rPr>
              <w:rFonts w:asciiTheme="minorHAnsi" w:eastAsiaTheme="minorEastAsia" w:hAnsiTheme="minorHAnsi" w:cstheme="minorBidi"/>
              <w:noProof/>
            </w:rPr>
          </w:pPr>
          <w:hyperlink w:anchor="_Toc129011192" w:history="1">
            <w:r w:rsidR="00866FBA" w:rsidRPr="006B1CB5">
              <w:rPr>
                <w:rStyle w:val="Hyperlnk"/>
                <w:noProof/>
                <w:lang w:val="en-GB"/>
              </w:rPr>
              <w:t>15.</w:t>
            </w:r>
            <w:r w:rsidR="00866FBA">
              <w:rPr>
                <w:rFonts w:asciiTheme="minorHAnsi" w:eastAsiaTheme="minorEastAsia" w:hAnsiTheme="minorHAnsi" w:cstheme="minorBidi"/>
                <w:noProof/>
              </w:rPr>
              <w:tab/>
            </w:r>
            <w:r w:rsidR="00866FBA" w:rsidRPr="006B1CB5">
              <w:rPr>
                <w:rStyle w:val="Hyperlnk"/>
                <w:noProof/>
                <w:lang w:val="en-GB"/>
              </w:rPr>
              <w:t>Notification of trial completion, reporting, and publication</w:t>
            </w:r>
            <w:r w:rsidR="00866FBA">
              <w:rPr>
                <w:noProof/>
                <w:webHidden/>
              </w:rPr>
              <w:tab/>
            </w:r>
            <w:r w:rsidR="00866FBA">
              <w:rPr>
                <w:noProof/>
                <w:webHidden/>
              </w:rPr>
              <w:fldChar w:fldCharType="begin"/>
            </w:r>
            <w:r w:rsidR="00866FBA">
              <w:rPr>
                <w:noProof/>
                <w:webHidden/>
              </w:rPr>
              <w:instrText xml:space="preserve"> PAGEREF _Toc129011192 \h </w:instrText>
            </w:r>
            <w:r w:rsidR="00866FBA">
              <w:rPr>
                <w:noProof/>
                <w:webHidden/>
              </w:rPr>
            </w:r>
            <w:r w:rsidR="00866FBA">
              <w:rPr>
                <w:noProof/>
                <w:webHidden/>
              </w:rPr>
              <w:fldChar w:fldCharType="separate"/>
            </w:r>
            <w:r w:rsidR="002A443F">
              <w:rPr>
                <w:noProof/>
                <w:webHidden/>
              </w:rPr>
              <w:t>40</w:t>
            </w:r>
            <w:r w:rsidR="00866FBA">
              <w:rPr>
                <w:noProof/>
                <w:webHidden/>
              </w:rPr>
              <w:fldChar w:fldCharType="end"/>
            </w:r>
          </w:hyperlink>
        </w:p>
        <w:p w14:paraId="5001B6B0" w14:textId="661D5667" w:rsidR="00866FBA" w:rsidRDefault="00B83157">
          <w:pPr>
            <w:pStyle w:val="Innehll2"/>
            <w:rPr>
              <w:rFonts w:asciiTheme="minorHAnsi" w:eastAsiaTheme="minorEastAsia" w:hAnsiTheme="minorHAnsi" w:cstheme="minorBidi"/>
              <w:noProof/>
            </w:rPr>
          </w:pPr>
          <w:hyperlink w:anchor="_Toc129011193" w:history="1">
            <w:r w:rsidR="00866FBA" w:rsidRPr="006B1CB5">
              <w:rPr>
                <w:rStyle w:val="Hyperlnk"/>
                <w:noProof/>
                <w:lang w:val="en-GB"/>
              </w:rPr>
              <w:t>16.</w:t>
            </w:r>
            <w:r w:rsidR="00866FBA">
              <w:rPr>
                <w:rFonts w:asciiTheme="minorHAnsi" w:eastAsiaTheme="minorEastAsia" w:hAnsiTheme="minorHAnsi" w:cstheme="minorBidi"/>
                <w:noProof/>
              </w:rPr>
              <w:tab/>
            </w:r>
            <w:r w:rsidR="00866FBA" w:rsidRPr="006B1CB5">
              <w:rPr>
                <w:rStyle w:val="Hyperlnk"/>
                <w:noProof/>
                <w:lang w:val="en-GB"/>
              </w:rPr>
              <w:t>References</w:t>
            </w:r>
            <w:r w:rsidR="00866FBA">
              <w:rPr>
                <w:noProof/>
                <w:webHidden/>
              </w:rPr>
              <w:tab/>
            </w:r>
            <w:r w:rsidR="00866FBA">
              <w:rPr>
                <w:noProof/>
                <w:webHidden/>
              </w:rPr>
              <w:fldChar w:fldCharType="begin"/>
            </w:r>
            <w:r w:rsidR="00866FBA">
              <w:rPr>
                <w:noProof/>
                <w:webHidden/>
              </w:rPr>
              <w:instrText xml:space="preserve"> PAGEREF _Toc129011193 \h </w:instrText>
            </w:r>
            <w:r w:rsidR="00866FBA">
              <w:rPr>
                <w:noProof/>
                <w:webHidden/>
              </w:rPr>
            </w:r>
            <w:r w:rsidR="00866FBA">
              <w:rPr>
                <w:noProof/>
                <w:webHidden/>
              </w:rPr>
              <w:fldChar w:fldCharType="separate"/>
            </w:r>
            <w:r w:rsidR="002A443F">
              <w:rPr>
                <w:noProof/>
                <w:webHidden/>
              </w:rPr>
              <w:t>41</w:t>
            </w:r>
            <w:r w:rsidR="00866FBA">
              <w:rPr>
                <w:noProof/>
                <w:webHidden/>
              </w:rPr>
              <w:fldChar w:fldCharType="end"/>
            </w:r>
          </w:hyperlink>
        </w:p>
        <w:p w14:paraId="6CCA51A1" w14:textId="2A6B761A" w:rsidR="00866FBA" w:rsidRDefault="00B83157">
          <w:pPr>
            <w:pStyle w:val="Innehll2"/>
            <w:rPr>
              <w:rFonts w:asciiTheme="minorHAnsi" w:eastAsiaTheme="minorEastAsia" w:hAnsiTheme="minorHAnsi" w:cstheme="minorBidi"/>
              <w:noProof/>
            </w:rPr>
          </w:pPr>
          <w:hyperlink w:anchor="_Toc129011194" w:history="1">
            <w:r w:rsidR="00866FBA" w:rsidRPr="006B1CB5">
              <w:rPr>
                <w:rStyle w:val="Hyperlnk"/>
                <w:noProof/>
                <w:lang w:val="en-GB"/>
              </w:rPr>
              <w:t>17.</w:t>
            </w:r>
            <w:r w:rsidR="00866FBA">
              <w:rPr>
                <w:rFonts w:asciiTheme="minorHAnsi" w:eastAsiaTheme="minorEastAsia" w:hAnsiTheme="minorHAnsi" w:cstheme="minorBidi"/>
                <w:noProof/>
              </w:rPr>
              <w:tab/>
            </w:r>
            <w:r w:rsidR="00866FBA" w:rsidRPr="006B1CB5">
              <w:rPr>
                <w:rStyle w:val="Hyperlnk"/>
                <w:noProof/>
                <w:lang w:val="en-GB"/>
              </w:rPr>
              <w:t>Attachments</w:t>
            </w:r>
            <w:r w:rsidR="00866FBA">
              <w:rPr>
                <w:noProof/>
                <w:webHidden/>
              </w:rPr>
              <w:tab/>
            </w:r>
            <w:r w:rsidR="00866FBA">
              <w:rPr>
                <w:noProof/>
                <w:webHidden/>
              </w:rPr>
              <w:fldChar w:fldCharType="begin"/>
            </w:r>
            <w:r w:rsidR="00866FBA">
              <w:rPr>
                <w:noProof/>
                <w:webHidden/>
              </w:rPr>
              <w:instrText xml:space="preserve"> PAGEREF _Toc129011194 \h </w:instrText>
            </w:r>
            <w:r w:rsidR="00866FBA">
              <w:rPr>
                <w:noProof/>
                <w:webHidden/>
              </w:rPr>
            </w:r>
            <w:r w:rsidR="00866FBA">
              <w:rPr>
                <w:noProof/>
                <w:webHidden/>
              </w:rPr>
              <w:fldChar w:fldCharType="separate"/>
            </w:r>
            <w:r w:rsidR="002A443F">
              <w:rPr>
                <w:noProof/>
                <w:webHidden/>
              </w:rPr>
              <w:t>41</w:t>
            </w:r>
            <w:r w:rsidR="00866FBA">
              <w:rPr>
                <w:noProof/>
                <w:webHidden/>
              </w:rPr>
              <w:fldChar w:fldCharType="end"/>
            </w:r>
          </w:hyperlink>
        </w:p>
        <w:p w14:paraId="4296D87E" w14:textId="28AA8992" w:rsidR="00E927FF" w:rsidRPr="00C9100F" w:rsidRDefault="000701F0" w:rsidP="005B3EB6">
          <w:pPr>
            <w:pStyle w:val="Innehll2"/>
            <w:rPr>
              <w:lang w:val="en-GB"/>
            </w:rPr>
          </w:pPr>
          <w:r w:rsidRPr="00805685">
            <w:rPr>
              <w:lang w:val="en-GB"/>
            </w:rPr>
            <w:fldChar w:fldCharType="end"/>
          </w:r>
          <w:r w:rsidR="00C9100F">
            <w:rPr>
              <w:lang w:val="en-GB"/>
            </w:rPr>
            <w:br w:type="page"/>
          </w:r>
        </w:p>
      </w:sdtContent>
    </w:sdt>
    <w:p w14:paraId="2FFC31E4" w14:textId="556C0C13" w:rsidR="00E927FF" w:rsidRPr="00805685" w:rsidRDefault="00E927FF" w:rsidP="00DC2C53">
      <w:pPr>
        <w:pStyle w:val="Rubrik2"/>
        <w:spacing w:before="40" w:after="680"/>
        <w:rPr>
          <w:lang w:val="en-GB"/>
        </w:rPr>
      </w:pPr>
      <w:bookmarkStart w:id="10" w:name="_Toc129011109"/>
      <w:bookmarkStart w:id="11" w:name="_Toc2083388"/>
      <w:bookmarkStart w:id="12" w:name="_Toc104377406"/>
      <w:r w:rsidRPr="00805685">
        <w:rPr>
          <w:lang w:val="en-GB"/>
        </w:rPr>
        <w:lastRenderedPageBreak/>
        <w:t>Description of changes in the trial protocol</w:t>
      </w:r>
      <w:bookmarkEnd w:id="10"/>
    </w:p>
    <w:tbl>
      <w:tblPr>
        <w:tblStyle w:val="Tabellrutnt1"/>
        <w:tblW w:w="5000" w:type="pct"/>
        <w:tblInd w:w="0" w:type="dxa"/>
        <w:tblLook w:val="04A0" w:firstRow="1" w:lastRow="0" w:firstColumn="1" w:lastColumn="0" w:noHBand="0" w:noVBand="1"/>
        <w:tblDescription w:val="Table showing two columns Protocol Version and Summary of changes Describe all changes since the first final protocol."/>
      </w:tblPr>
      <w:tblGrid>
        <w:gridCol w:w="2791"/>
        <w:gridCol w:w="6271"/>
      </w:tblGrid>
      <w:tr w:rsidR="00E927FF" w:rsidRPr="00B83157" w14:paraId="27B10321" w14:textId="77777777" w:rsidTr="00E927FF">
        <w:tc>
          <w:tcPr>
            <w:tcW w:w="1540" w:type="pct"/>
            <w:tcBorders>
              <w:top w:val="single" w:sz="4" w:space="0" w:color="auto"/>
              <w:left w:val="single" w:sz="4" w:space="0" w:color="auto"/>
              <w:bottom w:val="single" w:sz="4" w:space="0" w:color="auto"/>
              <w:right w:val="single" w:sz="4" w:space="0" w:color="auto"/>
            </w:tcBorders>
            <w:hideMark/>
          </w:tcPr>
          <w:p w14:paraId="5FC378A8" w14:textId="77777777" w:rsidR="00E927FF" w:rsidRPr="00805685" w:rsidRDefault="00E927FF">
            <w:pPr>
              <w:rPr>
                <w:b/>
                <w:sz w:val="22"/>
                <w:szCs w:val="22"/>
                <w:lang w:val="en-GB"/>
              </w:rPr>
            </w:pPr>
            <w:r w:rsidRPr="00805685">
              <w:rPr>
                <w:b/>
                <w:lang w:val="en-GB"/>
              </w:rPr>
              <w:t>Protocol version</w:t>
            </w:r>
          </w:p>
        </w:tc>
        <w:tc>
          <w:tcPr>
            <w:tcW w:w="3460" w:type="pct"/>
            <w:tcBorders>
              <w:top w:val="single" w:sz="4" w:space="0" w:color="auto"/>
              <w:left w:val="single" w:sz="4" w:space="0" w:color="auto"/>
              <w:bottom w:val="single" w:sz="4" w:space="0" w:color="auto"/>
              <w:right w:val="single" w:sz="4" w:space="0" w:color="auto"/>
            </w:tcBorders>
            <w:hideMark/>
          </w:tcPr>
          <w:p w14:paraId="7974CC4D" w14:textId="77777777" w:rsidR="00CC4BA0" w:rsidRPr="00805685" w:rsidRDefault="00E927FF" w:rsidP="00CC4BA0">
            <w:pPr>
              <w:spacing w:after="0"/>
              <w:jc w:val="left"/>
              <w:rPr>
                <w:b/>
                <w:lang w:val="en-GB"/>
              </w:rPr>
            </w:pPr>
            <w:r w:rsidRPr="00805685">
              <w:rPr>
                <w:b/>
                <w:lang w:val="en-GB"/>
              </w:rPr>
              <w:t>Summary of changes</w:t>
            </w:r>
          </w:p>
          <w:p w14:paraId="68F8B127" w14:textId="10CE91A6" w:rsidR="00E927FF" w:rsidRPr="00805685" w:rsidRDefault="00E927FF" w:rsidP="00CC4BA0">
            <w:pPr>
              <w:spacing w:before="0"/>
              <w:jc w:val="left"/>
              <w:rPr>
                <w:rFonts w:eastAsiaTheme="minorHAnsi"/>
                <w:b/>
                <w:lang w:val="en-GB" w:eastAsia="en-US"/>
              </w:rPr>
            </w:pPr>
            <w:r w:rsidRPr="00805685">
              <w:rPr>
                <w:bCs/>
                <w:i/>
                <w:iCs/>
                <w:sz w:val="18"/>
                <w:szCs w:val="18"/>
                <w:lang w:val="en-GB"/>
              </w:rPr>
              <w:t>Describe all changes since the first final protocol.</w:t>
            </w:r>
          </w:p>
        </w:tc>
      </w:tr>
      <w:tr w:rsidR="00E927FF" w:rsidRPr="00B83157" w14:paraId="5FE701CA" w14:textId="77777777" w:rsidTr="00E927FF">
        <w:tc>
          <w:tcPr>
            <w:tcW w:w="1540" w:type="pct"/>
            <w:tcBorders>
              <w:top w:val="single" w:sz="4" w:space="0" w:color="auto"/>
              <w:left w:val="single" w:sz="4" w:space="0" w:color="auto"/>
              <w:bottom w:val="single" w:sz="4" w:space="0" w:color="auto"/>
              <w:right w:val="single" w:sz="4" w:space="0" w:color="auto"/>
            </w:tcBorders>
          </w:tcPr>
          <w:p w14:paraId="4CD1DA49"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c>
          <w:tcPr>
            <w:tcW w:w="3460" w:type="pct"/>
            <w:tcBorders>
              <w:top w:val="single" w:sz="4" w:space="0" w:color="auto"/>
              <w:left w:val="single" w:sz="4" w:space="0" w:color="auto"/>
              <w:bottom w:val="single" w:sz="4" w:space="0" w:color="auto"/>
              <w:right w:val="single" w:sz="4" w:space="0" w:color="auto"/>
            </w:tcBorders>
          </w:tcPr>
          <w:p w14:paraId="29AFFF6F"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r>
      <w:tr w:rsidR="00E927FF" w:rsidRPr="00B83157" w14:paraId="60CCD7EF" w14:textId="77777777" w:rsidTr="00E927FF">
        <w:tc>
          <w:tcPr>
            <w:tcW w:w="1540" w:type="pct"/>
            <w:tcBorders>
              <w:top w:val="single" w:sz="4" w:space="0" w:color="auto"/>
              <w:left w:val="single" w:sz="4" w:space="0" w:color="auto"/>
              <w:bottom w:val="single" w:sz="4" w:space="0" w:color="auto"/>
              <w:right w:val="single" w:sz="4" w:space="0" w:color="auto"/>
            </w:tcBorders>
          </w:tcPr>
          <w:p w14:paraId="3C3C92A0"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c>
          <w:tcPr>
            <w:tcW w:w="3460" w:type="pct"/>
            <w:tcBorders>
              <w:top w:val="single" w:sz="4" w:space="0" w:color="auto"/>
              <w:left w:val="single" w:sz="4" w:space="0" w:color="auto"/>
              <w:bottom w:val="single" w:sz="4" w:space="0" w:color="auto"/>
              <w:right w:val="single" w:sz="4" w:space="0" w:color="auto"/>
            </w:tcBorders>
          </w:tcPr>
          <w:p w14:paraId="7AD1E1B5"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r>
      <w:tr w:rsidR="00E927FF" w:rsidRPr="00B83157" w14:paraId="03C2F6CE" w14:textId="77777777" w:rsidTr="00E927FF">
        <w:tc>
          <w:tcPr>
            <w:tcW w:w="1540" w:type="pct"/>
            <w:tcBorders>
              <w:top w:val="single" w:sz="4" w:space="0" w:color="auto"/>
              <w:left w:val="single" w:sz="4" w:space="0" w:color="auto"/>
              <w:bottom w:val="single" w:sz="4" w:space="0" w:color="auto"/>
              <w:right w:val="single" w:sz="4" w:space="0" w:color="auto"/>
            </w:tcBorders>
          </w:tcPr>
          <w:p w14:paraId="2D84DD58"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c>
          <w:tcPr>
            <w:tcW w:w="3460" w:type="pct"/>
            <w:tcBorders>
              <w:top w:val="single" w:sz="4" w:space="0" w:color="auto"/>
              <w:left w:val="single" w:sz="4" w:space="0" w:color="auto"/>
              <w:bottom w:val="single" w:sz="4" w:space="0" w:color="auto"/>
              <w:right w:val="single" w:sz="4" w:space="0" w:color="auto"/>
            </w:tcBorders>
          </w:tcPr>
          <w:p w14:paraId="5D2C3390"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r>
      <w:tr w:rsidR="00E927FF" w:rsidRPr="00B83157" w14:paraId="643661D2" w14:textId="77777777" w:rsidTr="00E927FF">
        <w:tc>
          <w:tcPr>
            <w:tcW w:w="1540" w:type="pct"/>
            <w:tcBorders>
              <w:top w:val="single" w:sz="4" w:space="0" w:color="auto"/>
              <w:left w:val="single" w:sz="4" w:space="0" w:color="auto"/>
              <w:bottom w:val="single" w:sz="4" w:space="0" w:color="auto"/>
              <w:right w:val="single" w:sz="4" w:space="0" w:color="auto"/>
            </w:tcBorders>
          </w:tcPr>
          <w:p w14:paraId="6982E7FE"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c>
          <w:tcPr>
            <w:tcW w:w="3460" w:type="pct"/>
            <w:tcBorders>
              <w:top w:val="single" w:sz="4" w:space="0" w:color="auto"/>
              <w:left w:val="single" w:sz="4" w:space="0" w:color="auto"/>
              <w:bottom w:val="single" w:sz="4" w:space="0" w:color="auto"/>
              <w:right w:val="single" w:sz="4" w:space="0" w:color="auto"/>
            </w:tcBorders>
          </w:tcPr>
          <w:p w14:paraId="5E0AED17"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r>
      <w:tr w:rsidR="00E927FF" w:rsidRPr="00B83157" w14:paraId="76182C73" w14:textId="77777777" w:rsidTr="00E927FF">
        <w:tc>
          <w:tcPr>
            <w:tcW w:w="1540" w:type="pct"/>
            <w:tcBorders>
              <w:top w:val="single" w:sz="4" w:space="0" w:color="auto"/>
              <w:left w:val="single" w:sz="4" w:space="0" w:color="auto"/>
              <w:bottom w:val="single" w:sz="4" w:space="0" w:color="auto"/>
              <w:right w:val="single" w:sz="4" w:space="0" w:color="auto"/>
            </w:tcBorders>
          </w:tcPr>
          <w:p w14:paraId="1553A6A9"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c>
          <w:tcPr>
            <w:tcW w:w="3460" w:type="pct"/>
            <w:tcBorders>
              <w:top w:val="single" w:sz="4" w:space="0" w:color="auto"/>
              <w:left w:val="single" w:sz="4" w:space="0" w:color="auto"/>
              <w:bottom w:val="single" w:sz="4" w:space="0" w:color="auto"/>
              <w:right w:val="single" w:sz="4" w:space="0" w:color="auto"/>
            </w:tcBorders>
          </w:tcPr>
          <w:p w14:paraId="452D4E0D"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r>
      <w:tr w:rsidR="00E927FF" w:rsidRPr="00B83157" w14:paraId="6FB582EB" w14:textId="77777777" w:rsidTr="00E927FF">
        <w:tc>
          <w:tcPr>
            <w:tcW w:w="1540" w:type="pct"/>
            <w:tcBorders>
              <w:top w:val="single" w:sz="4" w:space="0" w:color="auto"/>
              <w:left w:val="single" w:sz="4" w:space="0" w:color="auto"/>
              <w:bottom w:val="single" w:sz="4" w:space="0" w:color="auto"/>
              <w:right w:val="single" w:sz="4" w:space="0" w:color="auto"/>
            </w:tcBorders>
          </w:tcPr>
          <w:p w14:paraId="186E2EEB"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c>
          <w:tcPr>
            <w:tcW w:w="3460" w:type="pct"/>
            <w:tcBorders>
              <w:top w:val="single" w:sz="4" w:space="0" w:color="auto"/>
              <w:left w:val="single" w:sz="4" w:space="0" w:color="auto"/>
              <w:bottom w:val="single" w:sz="4" w:space="0" w:color="auto"/>
              <w:right w:val="single" w:sz="4" w:space="0" w:color="auto"/>
            </w:tcBorders>
          </w:tcPr>
          <w:p w14:paraId="560A99A7" w14:textId="77777777" w:rsidR="00E927FF" w:rsidRPr="00805685" w:rsidRDefault="00E927FF">
            <w:pPr>
              <w:spacing w:after="0" w:line="240" w:lineRule="auto"/>
              <w:rPr>
                <w:rFonts w:ascii="Times New Roman" w:eastAsia="Times New Roman" w:hAnsi="Times New Roman" w:cs="Times New Roman"/>
                <w:sz w:val="24"/>
                <w:szCs w:val="24"/>
                <w:lang w:val="en-GB" w:eastAsia="zh-CN"/>
              </w:rPr>
            </w:pPr>
          </w:p>
        </w:tc>
      </w:tr>
    </w:tbl>
    <w:p w14:paraId="5448D472" w14:textId="77777777" w:rsidR="00E927FF" w:rsidRPr="00805685" w:rsidRDefault="00E927FF" w:rsidP="00AA278D">
      <w:pPr>
        <w:rPr>
          <w:lang w:val="en-GB"/>
        </w:rPr>
      </w:pPr>
      <w:r w:rsidRPr="00805685">
        <w:rPr>
          <w:lang w:val="en-GB"/>
        </w:rPr>
        <w:br w:type="page"/>
      </w:r>
    </w:p>
    <w:p w14:paraId="090B0B4F" w14:textId="6FFD62B6" w:rsidR="00E927FF" w:rsidRPr="00805685" w:rsidRDefault="00E927FF" w:rsidP="005E61EB">
      <w:pPr>
        <w:pStyle w:val="Rubrik2"/>
        <w:rPr>
          <w:lang w:val="en-GB"/>
        </w:rPr>
      </w:pPr>
      <w:bookmarkStart w:id="13" w:name="_Toc129011110"/>
      <w:r w:rsidRPr="00805685">
        <w:rPr>
          <w:lang w:val="en-GB"/>
        </w:rPr>
        <w:lastRenderedPageBreak/>
        <w:t>Signature page</w:t>
      </w:r>
      <w:bookmarkEnd w:id="11"/>
      <w:bookmarkEnd w:id="12"/>
      <w:bookmarkEnd w:id="13"/>
      <w:bookmarkEnd w:id="9"/>
    </w:p>
    <w:p w14:paraId="07BD8CC6" w14:textId="506782D5"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the sponsor and principal investigator are the same person, </w:t>
      </w:r>
      <w:proofErr w:type="gramStart"/>
      <w:r w:rsidRPr="00805685">
        <w:rPr>
          <w:i/>
          <w:color w:val="981B34" w:themeColor="accent6"/>
          <w:lang w:val="en-GB"/>
        </w:rPr>
        <w:t>write ”Sponsor</w:t>
      </w:r>
      <w:proofErr w:type="gramEnd"/>
      <w:r w:rsidRPr="00805685">
        <w:rPr>
          <w:i/>
          <w:color w:val="981B34" w:themeColor="accent6"/>
          <w:lang w:val="en-GB"/>
        </w:rPr>
        <w:t xml:space="preserve">/Principal Investigator” on the first signature line then remove the other signature lines. </w:t>
      </w:r>
    </w:p>
    <w:p w14:paraId="0DCE4ED1" w14:textId="6398E68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the clinical trial has more than one sponsor, all sponsors should agree, for example, on the signing of the protocol by means of a written agreement setting out their respective obligations. For example, the sponsor responsible for the design of the protocol may be deemed as the most appropriate to sign the protocol. Protocol signatures are not required for clinical trial applications, but these should be in place </w:t>
      </w:r>
      <w:r w:rsidR="009E7D47">
        <w:rPr>
          <w:i/>
          <w:color w:val="981B34" w:themeColor="accent6"/>
          <w:lang w:val="en-GB"/>
        </w:rPr>
        <w:t>for</w:t>
      </w:r>
      <w:r w:rsidR="004F64C1" w:rsidRPr="004F64C1">
        <w:rPr>
          <w:i/>
          <w:color w:val="981B34" w:themeColor="accent6"/>
          <w:lang w:val="en-GB"/>
        </w:rPr>
        <w:t xml:space="preserve"> both the sponsor and </w:t>
      </w:r>
      <w:r w:rsidR="004F64C1">
        <w:rPr>
          <w:i/>
          <w:color w:val="981B34" w:themeColor="accent6"/>
          <w:lang w:val="en-GB"/>
        </w:rPr>
        <w:t>principal investigator</w:t>
      </w:r>
      <w:r w:rsidR="003C19AA">
        <w:rPr>
          <w:i/>
          <w:color w:val="981B34" w:themeColor="accent6"/>
          <w:lang w:val="en-GB"/>
        </w:rPr>
        <w:t>s</w:t>
      </w:r>
      <w:r w:rsidR="004F64C1" w:rsidRPr="004F64C1">
        <w:rPr>
          <w:i/>
          <w:color w:val="981B34" w:themeColor="accent6"/>
          <w:lang w:val="en-GB"/>
        </w:rPr>
        <w:t xml:space="preserve"> before the start of the trial</w:t>
      </w:r>
      <w:r w:rsidR="004F64C1">
        <w:rPr>
          <w:i/>
          <w:color w:val="981B34" w:themeColor="accent6"/>
          <w:lang w:val="en-GB"/>
        </w:rPr>
        <w:t xml:space="preserve"> </w:t>
      </w:r>
      <w:r w:rsidRPr="00805685">
        <w:rPr>
          <w:i/>
          <w:color w:val="981B34" w:themeColor="accent6"/>
          <w:lang w:val="en-GB"/>
        </w:rPr>
        <w:t>in accordance with ICH-GCP</w:t>
      </w:r>
      <w:r w:rsidR="000123B5">
        <w:rPr>
          <w:i/>
          <w:color w:val="981B34" w:themeColor="accent6"/>
          <w:lang w:val="en-GB"/>
        </w:rPr>
        <w:t xml:space="preserve"> E6(R2)</w:t>
      </w:r>
      <w:r w:rsidRPr="00805685">
        <w:rPr>
          <w:i/>
          <w:color w:val="981B34" w:themeColor="accent6"/>
          <w:lang w:val="en-GB"/>
        </w:rPr>
        <w:t>.</w:t>
      </w:r>
    </w:p>
    <w:p w14:paraId="3EB254F5" w14:textId="77777777" w:rsidR="00E927FF" w:rsidRPr="00805685" w:rsidRDefault="00E927FF" w:rsidP="005E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00"/>
        <w:rPr>
          <w:i/>
          <w:color w:val="981B34" w:themeColor="accent6"/>
          <w:lang w:val="en-GB"/>
        </w:rPr>
      </w:pPr>
      <w:r w:rsidRPr="00805685">
        <w:rPr>
          <w:rFonts w:eastAsia="Times New Roman"/>
          <w:i/>
          <w:color w:val="981B34" w:themeColor="accent6"/>
          <w:lang w:val="en-GB"/>
        </w:rPr>
        <w:t>Text suggestion</w:t>
      </w:r>
      <w:r w:rsidRPr="00805685">
        <w:rPr>
          <w:i/>
          <w:color w:val="981B34" w:themeColor="accent6"/>
          <w:lang w:val="en-GB"/>
        </w:rPr>
        <w:t>:</w:t>
      </w:r>
    </w:p>
    <w:p w14:paraId="668AC925" w14:textId="122D212D" w:rsidR="00E927FF" w:rsidRPr="004D4B1E" w:rsidRDefault="00E927FF" w:rsidP="009C3944">
      <w:pPr>
        <w:rPr>
          <w:b/>
          <w:bCs/>
          <w:lang w:val="en-US"/>
        </w:rPr>
      </w:pPr>
      <w:bookmarkStart w:id="14" w:name="_Toc120630796"/>
      <w:bookmarkStart w:id="15" w:name="_Toc125124064"/>
      <w:r w:rsidRPr="004D4B1E">
        <w:rPr>
          <w:b/>
          <w:bCs/>
          <w:lang w:val="en-US"/>
        </w:rPr>
        <w:t>Sponsor</w:t>
      </w:r>
      <w:bookmarkEnd w:id="14"/>
      <w:bookmarkEnd w:id="15"/>
    </w:p>
    <w:p w14:paraId="75538B2C" w14:textId="175B373F" w:rsidR="00E927FF" w:rsidRPr="00805685" w:rsidRDefault="00E927FF" w:rsidP="009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00"/>
        <w:rPr>
          <w:lang w:val="en-GB"/>
        </w:rPr>
      </w:pPr>
      <w:r w:rsidRPr="00805685">
        <w:rPr>
          <w:noProof/>
          <w:lang w:val="en-GB"/>
        </w:rPr>
        <w:t>I am responsible for ensuring that this protocol includes all essential information to be able to conduct this trial. I will submit the protocol and all other important trial-related information to the responsible investigator(s) so that they can conduct the trial correctly. I am aware that it is my responsibility to hold the staff members who work with this trial informed and trained.</w:t>
      </w:r>
    </w:p>
    <w:p w14:paraId="48B774A5" w14:textId="384AD27C" w:rsidR="005E61EB" w:rsidRPr="00805685" w:rsidRDefault="005E61EB" w:rsidP="00DC2C53">
      <w:pPr>
        <w:pBdr>
          <w:top w:val="single" w:sz="8" w:space="6" w:color="auto"/>
          <w:bottom w:val="single" w:sz="8" w:space="15" w:color="auto"/>
        </w:pBdr>
        <w:tabs>
          <w:tab w:val="left" w:pos="5940"/>
        </w:tabs>
        <w:spacing w:after="140"/>
        <w:rPr>
          <w:lang w:val="en-GB"/>
        </w:rPr>
      </w:pPr>
      <w:r w:rsidRPr="00805685">
        <w:rPr>
          <w:lang w:val="en-GB"/>
        </w:rPr>
        <w:t>Sponsor’s signature</w:t>
      </w:r>
      <w:r w:rsidR="00915CF5" w:rsidRPr="00805685">
        <w:rPr>
          <w:lang w:val="en-GB"/>
        </w:rPr>
        <w:t xml:space="preserve"> </w:t>
      </w:r>
      <w:r w:rsidR="00DC2C53" w:rsidRPr="00805685">
        <w:rPr>
          <w:lang w:val="en-GB"/>
        </w:rPr>
        <w:tab/>
      </w:r>
      <w:r w:rsidRPr="00805685">
        <w:rPr>
          <w:lang w:val="en-GB"/>
        </w:rPr>
        <w:t>Date</w:t>
      </w:r>
    </w:p>
    <w:p w14:paraId="6D0EF7E4" w14:textId="77777777" w:rsidR="00E927FF" w:rsidRPr="00805685" w:rsidRDefault="00E927FF" w:rsidP="009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rPr>
          <w:lang w:val="en-GB" w:eastAsia="en-US"/>
        </w:rPr>
      </w:pPr>
      <w:r w:rsidRPr="00805685">
        <w:rPr>
          <w:lang w:val="en-GB"/>
        </w:rPr>
        <w:t>Printed name</w:t>
      </w:r>
    </w:p>
    <w:p w14:paraId="7248C85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n-GB"/>
        </w:rPr>
      </w:pPr>
      <w:r w:rsidRPr="00805685">
        <w:rPr>
          <w:b/>
          <w:lang w:val="en-GB"/>
        </w:rPr>
        <w:br w:type="page"/>
      </w:r>
    </w:p>
    <w:p w14:paraId="261EC441" w14:textId="77777777" w:rsidR="00E927FF" w:rsidRPr="004D4B1E" w:rsidRDefault="00E927FF" w:rsidP="00664824">
      <w:pPr>
        <w:spacing w:before="0"/>
        <w:rPr>
          <w:b/>
          <w:bCs/>
          <w:lang w:val="en-US"/>
        </w:rPr>
      </w:pPr>
      <w:bookmarkStart w:id="16" w:name="_Toc120630798"/>
      <w:bookmarkStart w:id="17" w:name="_Toc125124066"/>
      <w:r w:rsidRPr="004D4B1E">
        <w:rPr>
          <w:b/>
          <w:bCs/>
          <w:lang w:val="en-US"/>
        </w:rPr>
        <w:lastRenderedPageBreak/>
        <w:t>Principal Investigator</w:t>
      </w:r>
      <w:bookmarkEnd w:id="16"/>
      <w:bookmarkEnd w:id="17"/>
    </w:p>
    <w:p w14:paraId="055BAF0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GB"/>
        </w:rPr>
      </w:pPr>
      <w:r w:rsidRPr="00805685">
        <w:rPr>
          <w:noProof/>
          <w:lang w:val="en-GB"/>
        </w:rPr>
        <w:t>I have read this protocol and agree that it includes all essential information to be able to conduct the trial. By signing my name below, I agree to conduct the trial in compliance with this clinical trial protocol, t</w:t>
      </w:r>
      <w:r w:rsidRPr="00805685">
        <w:rPr>
          <w:lang w:val="en-GB"/>
        </w:rPr>
        <w:t xml:space="preserve">he EU Regulation on clinical trials of medicinal products for human use (EU 536/2014), </w:t>
      </w:r>
      <w:r w:rsidRPr="00805685">
        <w:rPr>
          <w:noProof/>
          <w:lang w:val="en-GB"/>
        </w:rPr>
        <w:t>the Declaration of Helsinki, ICH-GCP (Good Clinical Practice) guidelines and the current national regulations governing the conduct of this clinical trial.</w:t>
      </w:r>
    </w:p>
    <w:p w14:paraId="295783D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GB"/>
        </w:rPr>
      </w:pPr>
      <w:r w:rsidRPr="00805685">
        <w:rPr>
          <w:noProof/>
          <w:lang w:val="en-GB"/>
        </w:rPr>
        <w:t xml:space="preserve">I will submit this protocol and all other important trial-related information to the staff members and investigators who participate in this trial, so that they can conduct the trial correctly. I am aware of my responsibility to continuously keep the staff members and investigators who work with this trial informed and trained. </w:t>
      </w:r>
    </w:p>
    <w:p w14:paraId="1D692A65" w14:textId="77777777" w:rsidR="00E927FF" w:rsidRPr="00805685" w:rsidRDefault="00E927FF" w:rsidP="00E7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20"/>
        <w:rPr>
          <w:noProof/>
          <w:highlight w:val="green"/>
          <w:lang w:val="en-GB"/>
        </w:rPr>
      </w:pPr>
      <w:r w:rsidRPr="00805685">
        <w:rPr>
          <w:noProof/>
          <w:lang w:val="en-GB"/>
        </w:rPr>
        <w:t>I am aware that quality control of this trial will be performed in the form of monitoring and eventual audit and inspection.</w:t>
      </w:r>
    </w:p>
    <w:p w14:paraId="6C12B950" w14:textId="594F7712" w:rsidR="00C5556A" w:rsidRPr="00805685" w:rsidRDefault="00C5556A" w:rsidP="00E7627E">
      <w:pPr>
        <w:pBdr>
          <w:top w:val="single" w:sz="8" w:space="6" w:color="auto"/>
        </w:pBdr>
        <w:tabs>
          <w:tab w:val="left" w:pos="6390"/>
        </w:tabs>
        <w:spacing w:after="700"/>
        <w:rPr>
          <w:lang w:val="en-GB"/>
        </w:rPr>
      </w:pPr>
      <w:r w:rsidRPr="00805685">
        <w:rPr>
          <w:lang w:val="en-GB"/>
        </w:rPr>
        <w:t xml:space="preserve">Principal Investigator’s signature </w:t>
      </w:r>
      <w:r w:rsidRPr="00805685">
        <w:rPr>
          <w:lang w:val="en-GB"/>
        </w:rPr>
        <w:tab/>
        <w:t>Date</w:t>
      </w:r>
    </w:p>
    <w:p w14:paraId="5F51D422" w14:textId="1BA56B6C" w:rsidR="00E927FF" w:rsidRPr="00805685" w:rsidRDefault="00E927FF" w:rsidP="00664824">
      <w:pPr>
        <w:pBdr>
          <w:top w:val="single" w:sz="8" w:space="5"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Printed name</w:t>
      </w:r>
      <w:r w:rsidRPr="00805685">
        <w:rPr>
          <w:lang w:val="en-GB"/>
        </w:rPr>
        <w:br w:type="page"/>
      </w:r>
    </w:p>
    <w:p w14:paraId="61441429" w14:textId="4A56F6D7" w:rsidR="00E927FF" w:rsidRPr="00805685" w:rsidRDefault="00E927FF" w:rsidP="006D11AC">
      <w:pPr>
        <w:pStyle w:val="Rubrik2"/>
        <w:rPr>
          <w:lang w:val="en-GB"/>
        </w:rPr>
      </w:pPr>
      <w:bookmarkStart w:id="18" w:name="_Toc104377407"/>
      <w:bookmarkStart w:id="19" w:name="_Toc129011111"/>
      <w:r w:rsidRPr="00805685">
        <w:rPr>
          <w:lang w:val="en-GB"/>
        </w:rPr>
        <w:lastRenderedPageBreak/>
        <w:t>Contact information</w:t>
      </w:r>
      <w:bookmarkEnd w:id="18"/>
      <w:bookmarkEnd w:id="19"/>
    </w:p>
    <w:p w14:paraId="0BC653BF" w14:textId="18CD95C5"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List the name, role in the trial, clinic/department, contact address, telephone number, and email for all involved in the trial (Sponsor, </w:t>
      </w:r>
      <w:r w:rsidR="00664824">
        <w:rPr>
          <w:i/>
          <w:color w:val="981B34" w:themeColor="accent6"/>
          <w:lang w:val="en-GB"/>
        </w:rPr>
        <w:t>if applicable</w:t>
      </w:r>
      <w:r w:rsidRPr="00805685">
        <w:rPr>
          <w:i/>
          <w:color w:val="981B34" w:themeColor="accent6"/>
          <w:lang w:val="en-GB"/>
        </w:rPr>
        <w:t xml:space="preserve"> Co-sponsor, </w:t>
      </w:r>
      <w:r w:rsidR="007343C9">
        <w:rPr>
          <w:i/>
          <w:color w:val="981B34" w:themeColor="accent6"/>
          <w:lang w:val="en-GB"/>
        </w:rPr>
        <w:t>p</w:t>
      </w:r>
      <w:r w:rsidRPr="00805685">
        <w:rPr>
          <w:i/>
          <w:color w:val="981B34" w:themeColor="accent6"/>
          <w:lang w:val="en-GB"/>
        </w:rPr>
        <w:t>rincipal Investigator</w:t>
      </w:r>
      <w:r w:rsidR="00CF200B">
        <w:rPr>
          <w:i/>
          <w:color w:val="981B34" w:themeColor="accent6"/>
          <w:lang w:val="en-GB"/>
        </w:rPr>
        <w:t>s</w:t>
      </w:r>
      <w:r w:rsidRPr="00805685">
        <w:rPr>
          <w:i/>
          <w:color w:val="981B34" w:themeColor="accent6"/>
          <w:lang w:val="en-GB"/>
        </w:rPr>
        <w:t xml:space="preserve">, clinical monitoring organization if appointed, etc.). Add rows if needed for the </w:t>
      </w:r>
      <w:r w:rsidR="00A61041" w:rsidRPr="00805685">
        <w:rPr>
          <w:i/>
          <w:color w:val="981B34" w:themeColor="accent6"/>
          <w:lang w:val="en-GB"/>
        </w:rPr>
        <w:t>trial.</w:t>
      </w:r>
      <w:r w:rsidR="00A61041">
        <w:rPr>
          <w:i/>
          <w:color w:val="981B34" w:themeColor="accent6"/>
          <w:lang w:val="en-GB"/>
        </w:rPr>
        <w:t xml:space="preserve"> Describe</w:t>
      </w:r>
      <w:r w:rsidR="009E7D47">
        <w:rPr>
          <w:i/>
          <w:color w:val="981B34" w:themeColor="accent6"/>
          <w:lang w:val="en-GB"/>
        </w:rPr>
        <w:t xml:space="preserve"> where </w:t>
      </w:r>
      <w:r w:rsidR="00A61041">
        <w:rPr>
          <w:i/>
          <w:color w:val="981B34" w:themeColor="accent6"/>
          <w:lang w:val="en-GB"/>
        </w:rPr>
        <w:t>the contact list for principal investigators is kept, if separately from the protocol</w:t>
      </w:r>
      <w:r w:rsidR="00CF200B">
        <w:rPr>
          <w:i/>
          <w:color w:val="981B34" w:themeColor="accent6"/>
          <w:lang w:val="en-GB"/>
        </w:rPr>
        <w:t xml:space="preserve"> If the information is not provided in the protocol</w:t>
      </w:r>
      <w:r w:rsidR="00A61041">
        <w:rPr>
          <w:i/>
          <w:color w:val="981B34" w:themeColor="accent6"/>
          <w:lang w:val="en-GB"/>
        </w:rPr>
        <w:t>.</w:t>
      </w:r>
    </w:p>
    <w:p w14:paraId="52877A9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Contact details must be provided for the sponsor; name and address and the name and responsibilities of the sponsor's representative and any co-sponsors authorised to sign the clinical trial protocol or any eventual amendments of this.</w:t>
      </w:r>
    </w:p>
    <w:p w14:paraId="5A0917FC" w14:textId="1BEC8466" w:rsidR="00664824"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In order to avoid liability issues in clinical trials with multiple sponsors, all sponsors shall be subject to the liability of one sponsor (</w:t>
      </w:r>
      <w:proofErr w:type="gramStart"/>
      <w:r w:rsidRPr="00805685">
        <w:rPr>
          <w:i/>
          <w:color w:val="981B34" w:themeColor="accent6"/>
          <w:lang w:val="en-GB"/>
        </w:rPr>
        <w:t>i.e.</w:t>
      </w:r>
      <w:proofErr w:type="gramEnd"/>
      <w:r w:rsidRPr="00805685">
        <w:rPr>
          <w:i/>
          <w:color w:val="981B34" w:themeColor="accent6"/>
          <w:lang w:val="en-GB"/>
        </w:rPr>
        <w:t xml:space="preserve"> all sponsors have the same responsibility for the clinical trial) unless they otherwise agree in a written agreement.</w:t>
      </w:r>
    </w:p>
    <w:tbl>
      <w:tblPr>
        <w:tblStyle w:val="Tabellrutnt2"/>
        <w:tblW w:w="0" w:type="auto"/>
        <w:tblInd w:w="0" w:type="dxa"/>
        <w:tblLook w:val="00A0" w:firstRow="1" w:lastRow="0" w:firstColumn="1" w:lastColumn="0" w:noHBand="0" w:noVBand="0"/>
        <w:tblDescription w:val="Table showing Responsibility in the clinical trial along with the information such as Name, title, Site/Institution, Contact address, Telephone number, and Email."/>
      </w:tblPr>
      <w:tblGrid>
        <w:gridCol w:w="4560"/>
        <w:gridCol w:w="4502"/>
      </w:tblGrid>
      <w:tr w:rsidR="00E927FF" w:rsidRPr="00B83157" w14:paraId="275F20D1" w14:textId="77777777" w:rsidTr="006A0F91">
        <w:trPr>
          <w:trHeight w:val="772"/>
        </w:trPr>
        <w:tc>
          <w:tcPr>
            <w:tcW w:w="4560" w:type="dxa"/>
            <w:hideMark/>
          </w:tcPr>
          <w:p w14:paraId="32CE874D" w14:textId="77777777" w:rsidR="00E927FF" w:rsidRPr="00805685" w:rsidRDefault="00E927FF" w:rsidP="006D5F97">
            <w:pPr>
              <w:spacing w:before="190"/>
              <w:rPr>
                <w:b/>
                <w:lang w:val="en-GB"/>
              </w:rPr>
            </w:pPr>
            <w:r w:rsidRPr="00805685">
              <w:rPr>
                <w:b/>
                <w:lang w:val="en-GB"/>
              </w:rPr>
              <w:t>Responsibility in the clinical trial</w:t>
            </w:r>
          </w:p>
        </w:tc>
        <w:tc>
          <w:tcPr>
            <w:tcW w:w="4502" w:type="dxa"/>
          </w:tcPr>
          <w:p w14:paraId="382966F2" w14:textId="77777777" w:rsidR="00E927FF" w:rsidRPr="00805685" w:rsidRDefault="00E927FF">
            <w:pPr>
              <w:rPr>
                <w:lang w:val="en-GB"/>
              </w:rPr>
            </w:pPr>
          </w:p>
        </w:tc>
      </w:tr>
      <w:tr w:rsidR="00E927FF" w:rsidRPr="00805685" w14:paraId="6F868CF8" w14:textId="77777777" w:rsidTr="006A0F91">
        <w:trPr>
          <w:trHeight w:val="510"/>
        </w:trPr>
        <w:tc>
          <w:tcPr>
            <w:tcW w:w="4560" w:type="dxa"/>
            <w:hideMark/>
          </w:tcPr>
          <w:p w14:paraId="077AAFAC" w14:textId="77777777" w:rsidR="00E927FF" w:rsidRPr="00805685" w:rsidRDefault="00E927FF" w:rsidP="006D5F97">
            <w:pPr>
              <w:spacing w:after="200"/>
              <w:rPr>
                <w:lang w:val="en-GB"/>
              </w:rPr>
            </w:pPr>
            <w:r w:rsidRPr="00805685">
              <w:rPr>
                <w:lang w:val="en-GB"/>
              </w:rPr>
              <w:t>Sponsor</w:t>
            </w:r>
          </w:p>
          <w:p w14:paraId="08B20060" w14:textId="77777777" w:rsidR="00E927FF" w:rsidRPr="00805685" w:rsidRDefault="00E927FF" w:rsidP="006D5F97">
            <w:pPr>
              <w:spacing w:after="200"/>
              <w:rPr>
                <w:lang w:val="en-GB"/>
              </w:rPr>
            </w:pPr>
            <w:r w:rsidRPr="00805685">
              <w:rPr>
                <w:lang w:val="en-GB"/>
              </w:rPr>
              <w:t>Responsibility:</w:t>
            </w:r>
          </w:p>
          <w:p w14:paraId="2FC520C4" w14:textId="77777777" w:rsidR="00E927FF" w:rsidRPr="00805685" w:rsidRDefault="00E927FF">
            <w:pPr>
              <w:pStyle w:val="Liststycke"/>
              <w:numPr>
                <w:ilvl w:val="0"/>
                <w:numId w:val="2"/>
              </w:numPr>
              <w:spacing w:before="0" w:line="276" w:lineRule="auto"/>
              <w:rPr>
                <w:lang w:val="en-GB"/>
              </w:rPr>
            </w:pPr>
            <w:r w:rsidRPr="00805685">
              <w:rPr>
                <w:lang w:val="en-GB"/>
              </w:rPr>
              <w:t>X</w:t>
            </w:r>
          </w:p>
          <w:p w14:paraId="3886DA64" w14:textId="77777777" w:rsidR="00E927FF" w:rsidRPr="00805685" w:rsidRDefault="00E927FF">
            <w:pPr>
              <w:pStyle w:val="Liststycke"/>
              <w:numPr>
                <w:ilvl w:val="0"/>
                <w:numId w:val="2"/>
              </w:numPr>
              <w:spacing w:before="0" w:line="276" w:lineRule="auto"/>
              <w:rPr>
                <w:lang w:val="en-GB"/>
              </w:rPr>
            </w:pPr>
            <w:r w:rsidRPr="00805685">
              <w:rPr>
                <w:lang w:val="en-GB"/>
              </w:rPr>
              <w:t>Y</w:t>
            </w:r>
          </w:p>
        </w:tc>
        <w:tc>
          <w:tcPr>
            <w:tcW w:w="4502" w:type="dxa"/>
            <w:hideMark/>
          </w:tcPr>
          <w:p w14:paraId="28750A58" w14:textId="77777777" w:rsidR="00E927FF" w:rsidRPr="00805685" w:rsidRDefault="00E927FF" w:rsidP="006A0F91">
            <w:pPr>
              <w:spacing w:after="200"/>
              <w:rPr>
                <w:lang w:val="en-GB"/>
              </w:rPr>
            </w:pPr>
            <w:r w:rsidRPr="00805685">
              <w:rPr>
                <w:lang w:val="en-GB"/>
              </w:rPr>
              <w:t>&lt;&lt;Name, title&gt;&gt;</w:t>
            </w:r>
          </w:p>
          <w:p w14:paraId="2D1A878B" w14:textId="77777777" w:rsidR="00E927FF" w:rsidRPr="00805685" w:rsidRDefault="00E927FF" w:rsidP="006A0F91">
            <w:pPr>
              <w:spacing w:after="200"/>
              <w:rPr>
                <w:lang w:val="en-GB"/>
              </w:rPr>
            </w:pPr>
            <w:r w:rsidRPr="00805685">
              <w:rPr>
                <w:lang w:val="en-GB"/>
              </w:rPr>
              <w:t>&lt;&lt;Site/Institution&gt;&gt;</w:t>
            </w:r>
          </w:p>
          <w:p w14:paraId="6DCEB476" w14:textId="77777777" w:rsidR="00E927FF" w:rsidRPr="00805685" w:rsidRDefault="00E927FF" w:rsidP="006A0F91">
            <w:pPr>
              <w:spacing w:after="200"/>
              <w:rPr>
                <w:lang w:val="en-GB"/>
              </w:rPr>
            </w:pPr>
            <w:r w:rsidRPr="00805685">
              <w:rPr>
                <w:lang w:val="en-GB"/>
              </w:rPr>
              <w:t>&lt;&lt;Contact address&gt;&gt;</w:t>
            </w:r>
          </w:p>
          <w:p w14:paraId="2DEE1252" w14:textId="77777777" w:rsidR="00E927FF" w:rsidRPr="00805685" w:rsidRDefault="00E927FF" w:rsidP="006A0F91">
            <w:pPr>
              <w:spacing w:after="200"/>
              <w:rPr>
                <w:lang w:val="en-GB"/>
              </w:rPr>
            </w:pPr>
            <w:r w:rsidRPr="00805685">
              <w:rPr>
                <w:lang w:val="en-GB"/>
              </w:rPr>
              <w:t>&lt;&lt;Telephone number&gt;&gt;</w:t>
            </w:r>
          </w:p>
          <w:p w14:paraId="2141AC95" w14:textId="77777777" w:rsidR="00E927FF" w:rsidRPr="00805685" w:rsidRDefault="00E927FF" w:rsidP="006A0F91">
            <w:pPr>
              <w:spacing w:after="200"/>
              <w:rPr>
                <w:lang w:val="en-GB"/>
              </w:rPr>
            </w:pPr>
            <w:r w:rsidRPr="00805685">
              <w:rPr>
                <w:lang w:val="en-GB"/>
              </w:rPr>
              <w:t>&lt;&lt;Email&gt;&gt;</w:t>
            </w:r>
          </w:p>
        </w:tc>
      </w:tr>
      <w:tr w:rsidR="00E927FF" w:rsidRPr="00805685" w14:paraId="5E305CED" w14:textId="77777777" w:rsidTr="006A0F91">
        <w:trPr>
          <w:trHeight w:val="510"/>
        </w:trPr>
        <w:tc>
          <w:tcPr>
            <w:tcW w:w="4560" w:type="dxa"/>
            <w:hideMark/>
          </w:tcPr>
          <w:p w14:paraId="17DAF2D1" w14:textId="77777777" w:rsidR="00E927FF" w:rsidRPr="00805685" w:rsidRDefault="00E927FF" w:rsidP="006D5F97">
            <w:pPr>
              <w:spacing w:after="200"/>
              <w:rPr>
                <w:lang w:val="en-GB"/>
              </w:rPr>
            </w:pPr>
            <w:r w:rsidRPr="00805685">
              <w:rPr>
                <w:lang w:val="en-GB"/>
              </w:rPr>
              <w:t>Co-sponsor</w:t>
            </w:r>
          </w:p>
          <w:p w14:paraId="45A204FB" w14:textId="77777777" w:rsidR="00E927FF" w:rsidRPr="00805685" w:rsidRDefault="00E927FF" w:rsidP="006D5F97">
            <w:pPr>
              <w:spacing w:after="200"/>
              <w:rPr>
                <w:lang w:val="en-GB"/>
              </w:rPr>
            </w:pPr>
            <w:r w:rsidRPr="00805685">
              <w:rPr>
                <w:lang w:val="en-GB"/>
              </w:rPr>
              <w:t>Responsibility:</w:t>
            </w:r>
          </w:p>
          <w:p w14:paraId="73A5EED7" w14:textId="77777777" w:rsidR="00E927FF" w:rsidRPr="00805685" w:rsidRDefault="00E927FF">
            <w:pPr>
              <w:pStyle w:val="Liststycke"/>
              <w:numPr>
                <w:ilvl w:val="0"/>
                <w:numId w:val="2"/>
              </w:numPr>
              <w:spacing w:before="0" w:line="276" w:lineRule="auto"/>
              <w:rPr>
                <w:lang w:val="en-GB"/>
              </w:rPr>
            </w:pPr>
            <w:r w:rsidRPr="00805685">
              <w:rPr>
                <w:lang w:val="en-GB"/>
              </w:rPr>
              <w:t>X</w:t>
            </w:r>
          </w:p>
          <w:p w14:paraId="3FC8B042" w14:textId="77777777" w:rsidR="00E927FF" w:rsidRPr="00805685" w:rsidRDefault="00E927FF" w:rsidP="006A0F91">
            <w:pPr>
              <w:pStyle w:val="Liststycke"/>
              <w:numPr>
                <w:ilvl w:val="0"/>
                <w:numId w:val="2"/>
              </w:numPr>
              <w:spacing w:before="0" w:after="200" w:line="276" w:lineRule="auto"/>
              <w:rPr>
                <w:lang w:val="en-GB"/>
              </w:rPr>
            </w:pPr>
            <w:r w:rsidRPr="00805685">
              <w:rPr>
                <w:lang w:val="en-GB"/>
              </w:rPr>
              <w:t>Y</w:t>
            </w:r>
          </w:p>
        </w:tc>
        <w:tc>
          <w:tcPr>
            <w:tcW w:w="4502" w:type="dxa"/>
          </w:tcPr>
          <w:p w14:paraId="111E9B16" w14:textId="77777777" w:rsidR="00E927FF" w:rsidRPr="00805685" w:rsidRDefault="00E927FF">
            <w:pPr>
              <w:rPr>
                <w:lang w:val="en-GB"/>
              </w:rPr>
            </w:pPr>
          </w:p>
        </w:tc>
      </w:tr>
      <w:tr w:rsidR="00E927FF" w:rsidRPr="00805685" w14:paraId="705EE4AB" w14:textId="77777777" w:rsidTr="006A0F91">
        <w:trPr>
          <w:trHeight w:val="510"/>
        </w:trPr>
        <w:tc>
          <w:tcPr>
            <w:tcW w:w="4560" w:type="dxa"/>
            <w:hideMark/>
          </w:tcPr>
          <w:p w14:paraId="0069EA4F" w14:textId="11D12892" w:rsidR="00E927FF" w:rsidRPr="00805685" w:rsidRDefault="00E927FF" w:rsidP="006D5F97">
            <w:pPr>
              <w:spacing w:after="200"/>
              <w:rPr>
                <w:i/>
                <w:color w:val="981B34" w:themeColor="accent6"/>
                <w:lang w:val="en-GB"/>
              </w:rPr>
            </w:pPr>
            <w:r w:rsidRPr="00805685">
              <w:rPr>
                <w:i/>
                <w:color w:val="981B34" w:themeColor="accent6"/>
                <w:lang w:val="en-GB"/>
              </w:rPr>
              <w:t xml:space="preserve"> Principal Investigator</w:t>
            </w:r>
            <w:r w:rsidR="00C21E7A">
              <w:rPr>
                <w:i/>
                <w:color w:val="981B34" w:themeColor="accent6"/>
                <w:lang w:val="en-GB"/>
              </w:rPr>
              <w:t>s</w:t>
            </w:r>
          </w:p>
          <w:p w14:paraId="3F991358" w14:textId="22A1E0FA" w:rsidR="00E927FF" w:rsidRPr="00805685" w:rsidRDefault="00E927FF" w:rsidP="0055296D">
            <w:pPr>
              <w:rPr>
                <w:lang w:val="en-GB"/>
              </w:rPr>
            </w:pPr>
          </w:p>
        </w:tc>
        <w:tc>
          <w:tcPr>
            <w:tcW w:w="4502" w:type="dxa"/>
          </w:tcPr>
          <w:p w14:paraId="6E87F214" w14:textId="77777777" w:rsidR="00E927FF" w:rsidRPr="00805685" w:rsidRDefault="00E927FF">
            <w:pPr>
              <w:rPr>
                <w:lang w:val="en-GB"/>
              </w:rPr>
            </w:pPr>
          </w:p>
        </w:tc>
      </w:tr>
      <w:tr w:rsidR="00E927FF" w:rsidRPr="00B83157" w14:paraId="578AC7BA" w14:textId="77777777" w:rsidTr="006A0F91">
        <w:trPr>
          <w:trHeight w:val="510"/>
        </w:trPr>
        <w:tc>
          <w:tcPr>
            <w:tcW w:w="4560" w:type="dxa"/>
            <w:hideMark/>
          </w:tcPr>
          <w:p w14:paraId="03777A9F" w14:textId="01E0D57B" w:rsidR="00E927FF" w:rsidRPr="00805685" w:rsidRDefault="00E927FF" w:rsidP="006A0F91">
            <w:pPr>
              <w:spacing w:after="200"/>
              <w:rPr>
                <w:lang w:val="en-GB"/>
              </w:rPr>
            </w:pPr>
            <w:r w:rsidRPr="00805685">
              <w:rPr>
                <w:i/>
                <w:color w:val="981B34" w:themeColor="accent6"/>
                <w:lang w:val="en-GB"/>
              </w:rPr>
              <w:t>Specify others involved:</w:t>
            </w:r>
            <w:r w:rsidRPr="00805685">
              <w:rPr>
                <w:i/>
                <w:color w:val="981B34" w:themeColor="accent6"/>
                <w:lang w:val="en-GB"/>
              </w:rPr>
              <w:br/>
              <w:t>Clinical monitoring organization,</w:t>
            </w:r>
            <w:r w:rsidR="00272729">
              <w:rPr>
                <w:i/>
                <w:color w:val="981B34" w:themeColor="accent6"/>
                <w:lang w:val="en-GB"/>
              </w:rPr>
              <w:t xml:space="preserve"> laboratories,</w:t>
            </w:r>
            <w:r w:rsidRPr="00805685">
              <w:rPr>
                <w:i/>
                <w:color w:val="981B34" w:themeColor="accent6"/>
                <w:lang w:val="en-GB"/>
              </w:rPr>
              <w:t xml:space="preserve"> project management, </w:t>
            </w:r>
            <w:proofErr w:type="gramStart"/>
            <w:r w:rsidRPr="00805685">
              <w:rPr>
                <w:i/>
                <w:color w:val="981B34" w:themeColor="accent6"/>
                <w:lang w:val="en-GB"/>
              </w:rPr>
              <w:t>statistics</w:t>
            </w:r>
            <w:proofErr w:type="gramEnd"/>
            <w:r w:rsidRPr="00805685">
              <w:rPr>
                <w:i/>
                <w:color w:val="981B34" w:themeColor="accent6"/>
                <w:lang w:val="en-GB"/>
              </w:rPr>
              <w:t xml:space="preserve"> or data management.</w:t>
            </w:r>
          </w:p>
        </w:tc>
        <w:tc>
          <w:tcPr>
            <w:tcW w:w="4502" w:type="dxa"/>
          </w:tcPr>
          <w:p w14:paraId="19A7DB0A" w14:textId="77777777" w:rsidR="00E927FF" w:rsidRPr="00805685" w:rsidRDefault="00E927FF">
            <w:pPr>
              <w:rPr>
                <w:lang w:val="en-GB"/>
              </w:rPr>
            </w:pPr>
          </w:p>
        </w:tc>
      </w:tr>
    </w:tbl>
    <w:p w14:paraId="309AA6A9" w14:textId="59BC7DD0" w:rsidR="00E927FF" w:rsidRPr="00805685" w:rsidRDefault="00E927FF" w:rsidP="006D5F97">
      <w:pPr>
        <w:pStyle w:val="Rubrik2"/>
        <w:spacing w:before="840"/>
        <w:rPr>
          <w:lang w:val="en-GB"/>
        </w:rPr>
      </w:pPr>
      <w:bookmarkStart w:id="20" w:name="_Toc104377408"/>
      <w:bookmarkStart w:id="21" w:name="_Toc129011112"/>
      <w:r w:rsidRPr="00805685">
        <w:rPr>
          <w:lang w:val="en-GB"/>
        </w:rPr>
        <w:lastRenderedPageBreak/>
        <w:t>List of used acronyms and abbreviations</w:t>
      </w:r>
      <w:bookmarkEnd w:id="20"/>
      <w:bookmarkEnd w:id="21"/>
    </w:p>
    <w:p w14:paraId="37F8655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List all abbreviations used in the protocol. Each term should be written out fully the first time it is used in the protocol, with the abbreviation in parentheses. Examples of common abbreviations are shown below but this list should be adapted to your trial; add and/or remove rows as needed. </w:t>
      </w:r>
    </w:p>
    <w:tbl>
      <w:tblPr>
        <w:tblStyle w:val="Tabellrutnt2"/>
        <w:tblW w:w="5000" w:type="pct"/>
        <w:tblInd w:w="0" w:type="dxa"/>
        <w:tblLook w:val="04A0" w:firstRow="1" w:lastRow="0" w:firstColumn="1" w:lastColumn="0" w:noHBand="0" w:noVBand="1"/>
        <w:tblDescription w:val="Table showing a list of Abbreviation along with Term/Explanation."/>
      </w:tblPr>
      <w:tblGrid>
        <w:gridCol w:w="1959"/>
        <w:gridCol w:w="7103"/>
      </w:tblGrid>
      <w:tr w:rsidR="00E927FF" w:rsidRPr="00805685" w14:paraId="6C2804FF" w14:textId="77777777" w:rsidTr="00EB5369">
        <w:trPr>
          <w:trHeight w:hRule="exact" w:val="454"/>
        </w:trPr>
        <w:tc>
          <w:tcPr>
            <w:tcW w:w="1959" w:type="dxa"/>
            <w:hideMark/>
          </w:tcPr>
          <w:p w14:paraId="4F553B3C" w14:textId="77777777" w:rsidR="00E927FF" w:rsidRPr="00805685" w:rsidRDefault="00E927FF" w:rsidP="006A0F91">
            <w:pPr>
              <w:ind w:left="-43"/>
              <w:rPr>
                <w:b/>
                <w:lang w:val="en-GB"/>
              </w:rPr>
            </w:pPr>
            <w:r w:rsidRPr="00805685">
              <w:rPr>
                <w:b/>
                <w:lang w:val="en-GB"/>
              </w:rPr>
              <w:t>Abbreviation</w:t>
            </w:r>
          </w:p>
        </w:tc>
        <w:tc>
          <w:tcPr>
            <w:tcW w:w="7103" w:type="dxa"/>
            <w:hideMark/>
          </w:tcPr>
          <w:p w14:paraId="13CE4B36" w14:textId="77777777" w:rsidR="00E927FF" w:rsidRPr="00805685" w:rsidRDefault="00E927FF" w:rsidP="006A0F91">
            <w:pPr>
              <w:ind w:left="-43"/>
              <w:rPr>
                <w:b/>
                <w:lang w:val="en-GB"/>
              </w:rPr>
            </w:pPr>
            <w:r w:rsidRPr="00805685">
              <w:rPr>
                <w:b/>
                <w:lang w:val="en-GB"/>
              </w:rPr>
              <w:t>Term/Explanation</w:t>
            </w:r>
          </w:p>
        </w:tc>
      </w:tr>
      <w:tr w:rsidR="00E927FF" w:rsidRPr="00B83157" w14:paraId="4C60A006" w14:textId="77777777" w:rsidTr="00EB5369">
        <w:trPr>
          <w:trHeight w:val="23"/>
        </w:trPr>
        <w:tc>
          <w:tcPr>
            <w:tcW w:w="1959" w:type="dxa"/>
            <w:hideMark/>
          </w:tcPr>
          <w:p w14:paraId="5654952F" w14:textId="77777777" w:rsidR="00E927FF" w:rsidRPr="00805685" w:rsidRDefault="00E927FF" w:rsidP="006D5F97">
            <w:pPr>
              <w:spacing w:before="260"/>
              <w:ind w:left="-43"/>
              <w:rPr>
                <w:lang w:val="en-GB"/>
              </w:rPr>
            </w:pPr>
            <w:r w:rsidRPr="00805685">
              <w:rPr>
                <w:lang w:val="en-GB"/>
              </w:rPr>
              <w:t>Adverse Event (AE)</w:t>
            </w:r>
          </w:p>
        </w:tc>
        <w:tc>
          <w:tcPr>
            <w:tcW w:w="7103" w:type="dxa"/>
            <w:hideMark/>
          </w:tcPr>
          <w:p w14:paraId="05EC114E" w14:textId="77777777" w:rsidR="00E927FF" w:rsidRPr="00805685" w:rsidRDefault="00E927FF" w:rsidP="006A0F91">
            <w:pPr>
              <w:spacing w:after="200"/>
              <w:ind w:left="-43"/>
              <w:rPr>
                <w:lang w:val="en-GB"/>
              </w:rPr>
            </w:pPr>
            <w:r w:rsidRPr="00805685">
              <w:rPr>
                <w:lang w:val="en-GB"/>
              </w:rPr>
              <w:t>Any untoward medical occurrence in a subject to whom a medicinal product is administered and which does not necessarily have a causal relationship with this treatment.</w:t>
            </w:r>
          </w:p>
        </w:tc>
      </w:tr>
      <w:tr w:rsidR="00E927FF" w:rsidRPr="00B83157" w14:paraId="7E2628D2" w14:textId="77777777" w:rsidTr="00EB5369">
        <w:trPr>
          <w:trHeight w:val="23"/>
        </w:trPr>
        <w:tc>
          <w:tcPr>
            <w:tcW w:w="1959" w:type="dxa"/>
            <w:hideMark/>
          </w:tcPr>
          <w:p w14:paraId="31E7D2FB" w14:textId="77777777" w:rsidR="00E927FF" w:rsidRPr="00805685" w:rsidRDefault="00E927FF" w:rsidP="006D5F97">
            <w:pPr>
              <w:spacing w:before="400"/>
              <w:ind w:left="-43"/>
              <w:rPr>
                <w:lang w:val="en-GB"/>
              </w:rPr>
            </w:pPr>
            <w:r w:rsidRPr="00805685">
              <w:rPr>
                <w:lang w:val="en-GB"/>
              </w:rPr>
              <w:t>Serious Adverse Event (SAE)</w:t>
            </w:r>
          </w:p>
        </w:tc>
        <w:tc>
          <w:tcPr>
            <w:tcW w:w="7103" w:type="dxa"/>
            <w:hideMark/>
          </w:tcPr>
          <w:p w14:paraId="2595C7FE" w14:textId="77777777" w:rsidR="00E927FF" w:rsidRPr="00805685" w:rsidRDefault="00E927FF" w:rsidP="006A0F91">
            <w:pPr>
              <w:spacing w:after="200"/>
              <w:ind w:left="-43"/>
              <w:rPr>
                <w:lang w:val="en-GB"/>
              </w:rPr>
            </w:pPr>
            <w:r w:rsidRPr="00805685">
              <w:rPr>
                <w:lang w:val="en-GB"/>
              </w:rPr>
              <w:t>Any untoward medical occurrence that at any dose requires inpatient hospitalisation or prolongation of existing hospitalisation, results in persistent or significant disability or incapacity, results in a congenital anomaly or birth defect, is life-threatening, or results in death</w:t>
            </w:r>
          </w:p>
        </w:tc>
      </w:tr>
      <w:tr w:rsidR="00E927FF" w:rsidRPr="00B83157" w14:paraId="2C744BA8" w14:textId="77777777" w:rsidTr="00EB5369">
        <w:trPr>
          <w:trHeight w:val="23"/>
        </w:trPr>
        <w:tc>
          <w:tcPr>
            <w:tcW w:w="1959" w:type="dxa"/>
            <w:hideMark/>
          </w:tcPr>
          <w:p w14:paraId="18F9006B" w14:textId="77777777" w:rsidR="00E927FF" w:rsidRPr="00805685" w:rsidRDefault="00E927FF" w:rsidP="006D5F97">
            <w:pPr>
              <w:spacing w:before="260"/>
              <w:ind w:left="-43"/>
              <w:rPr>
                <w:lang w:val="en-GB"/>
              </w:rPr>
            </w:pPr>
            <w:r w:rsidRPr="00805685">
              <w:rPr>
                <w:lang w:val="en-GB"/>
              </w:rPr>
              <w:t>AR</w:t>
            </w:r>
          </w:p>
        </w:tc>
        <w:tc>
          <w:tcPr>
            <w:tcW w:w="7103" w:type="dxa"/>
            <w:hideMark/>
          </w:tcPr>
          <w:p w14:paraId="2391D3BA" w14:textId="77777777" w:rsidR="00E927FF" w:rsidRPr="00805685" w:rsidRDefault="00E927FF" w:rsidP="006A0F91">
            <w:pPr>
              <w:spacing w:after="200"/>
              <w:ind w:left="-43"/>
              <w:rPr>
                <w:lang w:val="en-GB"/>
              </w:rPr>
            </w:pPr>
            <w:r w:rsidRPr="00805685">
              <w:rPr>
                <w:lang w:val="en-GB"/>
              </w:rPr>
              <w:t xml:space="preserve">Adverse Reaction = any </w:t>
            </w:r>
            <w:proofErr w:type="spellStart"/>
            <w:r w:rsidRPr="00805685">
              <w:rPr>
                <w:lang w:val="en-GB"/>
              </w:rPr>
              <w:t>unfavorable</w:t>
            </w:r>
            <w:proofErr w:type="spellEnd"/>
            <w:r w:rsidRPr="00805685">
              <w:rPr>
                <w:lang w:val="en-GB"/>
              </w:rPr>
              <w:t xml:space="preserve"> and unexpected reaction to an investigational medicinal product, regardless of dose</w:t>
            </w:r>
          </w:p>
        </w:tc>
      </w:tr>
      <w:tr w:rsidR="00E927FF" w:rsidRPr="00B83157" w14:paraId="70BD5D7B" w14:textId="77777777" w:rsidTr="00EB5369">
        <w:trPr>
          <w:trHeight w:val="23"/>
        </w:trPr>
        <w:tc>
          <w:tcPr>
            <w:tcW w:w="1959" w:type="dxa"/>
            <w:hideMark/>
          </w:tcPr>
          <w:p w14:paraId="048731A5" w14:textId="77777777" w:rsidR="00E927FF" w:rsidRPr="00805685" w:rsidRDefault="00E927FF" w:rsidP="006D5F97">
            <w:pPr>
              <w:spacing w:before="260"/>
              <w:ind w:left="-43"/>
              <w:rPr>
                <w:lang w:val="en-GB"/>
              </w:rPr>
            </w:pPr>
            <w:r w:rsidRPr="00805685">
              <w:rPr>
                <w:lang w:val="en-GB"/>
              </w:rPr>
              <w:t>ASR</w:t>
            </w:r>
          </w:p>
        </w:tc>
        <w:tc>
          <w:tcPr>
            <w:tcW w:w="7103" w:type="dxa"/>
            <w:hideMark/>
          </w:tcPr>
          <w:p w14:paraId="5188309A" w14:textId="64BCF560" w:rsidR="00E927FF" w:rsidRPr="00805685" w:rsidRDefault="00E927FF" w:rsidP="006A0F91">
            <w:pPr>
              <w:spacing w:after="200"/>
              <w:ind w:left="-43"/>
              <w:rPr>
                <w:lang w:val="en-GB"/>
              </w:rPr>
            </w:pPr>
            <w:r w:rsidRPr="00805685">
              <w:rPr>
                <w:lang w:val="en-GB"/>
              </w:rPr>
              <w:t>Annual Safety Report = the annual safety report for reporting to authorities. In Sweden this is the Swedish Medical Products Agency</w:t>
            </w:r>
            <w:r w:rsidR="000123B5">
              <w:rPr>
                <w:lang w:val="en-GB"/>
              </w:rPr>
              <w:t xml:space="preserve"> via CTIS</w:t>
            </w:r>
            <w:r w:rsidRPr="00805685">
              <w:rPr>
                <w:lang w:val="en-GB"/>
              </w:rPr>
              <w:t>.</w:t>
            </w:r>
          </w:p>
        </w:tc>
      </w:tr>
      <w:tr w:rsidR="00E927FF" w:rsidRPr="00805685" w14:paraId="26A49775" w14:textId="77777777" w:rsidTr="00EB5369">
        <w:trPr>
          <w:trHeight w:val="23"/>
        </w:trPr>
        <w:tc>
          <w:tcPr>
            <w:tcW w:w="1959" w:type="dxa"/>
            <w:hideMark/>
          </w:tcPr>
          <w:p w14:paraId="2BB83A36" w14:textId="77777777" w:rsidR="00E927FF" w:rsidRPr="00805685" w:rsidRDefault="00E927FF" w:rsidP="006A0F91">
            <w:pPr>
              <w:ind w:left="-43"/>
              <w:rPr>
                <w:lang w:val="en-GB"/>
              </w:rPr>
            </w:pPr>
            <w:r w:rsidRPr="00805685">
              <w:rPr>
                <w:lang w:val="en-GB"/>
              </w:rPr>
              <w:t>CRF</w:t>
            </w:r>
          </w:p>
        </w:tc>
        <w:tc>
          <w:tcPr>
            <w:tcW w:w="7103" w:type="dxa"/>
            <w:hideMark/>
          </w:tcPr>
          <w:p w14:paraId="559DED47" w14:textId="77777777" w:rsidR="00E927FF" w:rsidRPr="00805685" w:rsidRDefault="00E927FF" w:rsidP="006A0F91">
            <w:pPr>
              <w:spacing w:after="200"/>
              <w:ind w:left="-43"/>
              <w:rPr>
                <w:lang w:val="en-GB"/>
              </w:rPr>
            </w:pPr>
            <w:r w:rsidRPr="00805685">
              <w:rPr>
                <w:lang w:val="en-GB"/>
              </w:rPr>
              <w:t xml:space="preserve">Case Report Form </w:t>
            </w:r>
          </w:p>
        </w:tc>
      </w:tr>
      <w:tr w:rsidR="00E927FF" w:rsidRPr="00B83157" w14:paraId="10E02EFF" w14:textId="77777777" w:rsidTr="00EB5369">
        <w:trPr>
          <w:trHeight w:val="23"/>
        </w:trPr>
        <w:tc>
          <w:tcPr>
            <w:tcW w:w="1959" w:type="dxa"/>
            <w:hideMark/>
          </w:tcPr>
          <w:p w14:paraId="1353351B" w14:textId="77777777" w:rsidR="00E927FF" w:rsidRPr="00805685" w:rsidRDefault="00E927FF" w:rsidP="006D5F97">
            <w:pPr>
              <w:spacing w:before="600"/>
              <w:ind w:left="-43"/>
              <w:rPr>
                <w:lang w:val="en-GB"/>
              </w:rPr>
            </w:pPr>
            <w:r w:rsidRPr="00805685">
              <w:rPr>
                <w:lang w:val="en-GB"/>
              </w:rPr>
              <w:t>CTIS</w:t>
            </w:r>
          </w:p>
        </w:tc>
        <w:tc>
          <w:tcPr>
            <w:tcW w:w="7103" w:type="dxa"/>
            <w:hideMark/>
          </w:tcPr>
          <w:p w14:paraId="7A28F8DD" w14:textId="3335ABAA" w:rsidR="00E927FF" w:rsidRPr="00805685" w:rsidRDefault="00E927FF" w:rsidP="006A0F91">
            <w:pPr>
              <w:spacing w:after="200"/>
              <w:ind w:left="-43"/>
              <w:rPr>
                <w:lang w:val="en-GB"/>
              </w:rPr>
            </w:pPr>
            <w:r w:rsidRPr="00805685">
              <w:rPr>
                <w:lang w:val="en-GB"/>
              </w:rPr>
              <w:t>Clinical Trial</w:t>
            </w:r>
            <w:r w:rsidR="00053512">
              <w:rPr>
                <w:lang w:val="en-GB"/>
              </w:rPr>
              <w:t>s</w:t>
            </w:r>
            <w:r w:rsidRPr="00805685">
              <w:rPr>
                <w:lang w:val="en-GB"/>
              </w:rPr>
              <w:t xml:space="preserve"> Information System = Centralized EU database/portal for application and communication with authorities concerning clinical trials. In Sweden this includes the Swedish Medical Products Agency and the Swedish Ethical Review Authority.</w:t>
            </w:r>
          </w:p>
        </w:tc>
      </w:tr>
      <w:tr w:rsidR="00E927FF" w:rsidRPr="00B83157" w14:paraId="3E9E09A8" w14:textId="77777777" w:rsidTr="00EB5369">
        <w:trPr>
          <w:trHeight w:val="23"/>
        </w:trPr>
        <w:tc>
          <w:tcPr>
            <w:tcW w:w="1959" w:type="dxa"/>
            <w:hideMark/>
          </w:tcPr>
          <w:p w14:paraId="0377B818" w14:textId="77777777" w:rsidR="00E927FF" w:rsidRPr="00805685" w:rsidRDefault="00E927FF" w:rsidP="006A0F91">
            <w:pPr>
              <w:ind w:left="-43"/>
              <w:rPr>
                <w:lang w:val="en-GB"/>
              </w:rPr>
            </w:pPr>
            <w:r w:rsidRPr="00805685">
              <w:rPr>
                <w:lang w:val="en-GB"/>
              </w:rPr>
              <w:t>CTR</w:t>
            </w:r>
          </w:p>
        </w:tc>
        <w:tc>
          <w:tcPr>
            <w:tcW w:w="7103" w:type="dxa"/>
            <w:hideMark/>
          </w:tcPr>
          <w:p w14:paraId="22DE20D3" w14:textId="77777777" w:rsidR="00E927FF" w:rsidRPr="00805685" w:rsidRDefault="00E927FF" w:rsidP="006A0F91">
            <w:pPr>
              <w:spacing w:after="200"/>
              <w:ind w:left="-43"/>
              <w:rPr>
                <w:lang w:val="en-GB"/>
              </w:rPr>
            </w:pPr>
            <w:r w:rsidRPr="00805685">
              <w:rPr>
                <w:lang w:val="en-GB"/>
              </w:rPr>
              <w:t>EU Regulation 536/2014, also called CTR, Clinical Trials Regulation</w:t>
            </w:r>
          </w:p>
        </w:tc>
      </w:tr>
      <w:tr w:rsidR="00E927FF" w:rsidRPr="00B83157" w14:paraId="1D3A1DEA" w14:textId="77777777" w:rsidTr="00EB5369">
        <w:trPr>
          <w:trHeight w:val="23"/>
        </w:trPr>
        <w:tc>
          <w:tcPr>
            <w:tcW w:w="1959" w:type="dxa"/>
            <w:hideMark/>
          </w:tcPr>
          <w:p w14:paraId="4FE5450D" w14:textId="77777777" w:rsidR="00E927FF" w:rsidRPr="00805685" w:rsidRDefault="00E927FF" w:rsidP="006A0F91">
            <w:pPr>
              <w:ind w:left="-43"/>
              <w:rPr>
                <w:lang w:val="en-GB"/>
              </w:rPr>
            </w:pPr>
            <w:r w:rsidRPr="00805685">
              <w:rPr>
                <w:lang w:val="en-GB"/>
              </w:rPr>
              <w:t>DSUR</w:t>
            </w:r>
          </w:p>
        </w:tc>
        <w:tc>
          <w:tcPr>
            <w:tcW w:w="7103" w:type="dxa"/>
            <w:hideMark/>
          </w:tcPr>
          <w:p w14:paraId="2996E774" w14:textId="77777777" w:rsidR="00E927FF" w:rsidRPr="00805685" w:rsidRDefault="00E927FF" w:rsidP="006A0F91">
            <w:pPr>
              <w:spacing w:after="200"/>
              <w:ind w:left="-43"/>
              <w:rPr>
                <w:lang w:val="en-GB"/>
              </w:rPr>
            </w:pPr>
            <w:r w:rsidRPr="00805685">
              <w:rPr>
                <w:lang w:val="en-GB"/>
              </w:rPr>
              <w:t>Development Safety Update Report = the standard which should be used for annual safety reporting to authorities</w:t>
            </w:r>
          </w:p>
        </w:tc>
      </w:tr>
      <w:tr w:rsidR="00E927FF" w:rsidRPr="00805685" w14:paraId="5DC4F411" w14:textId="77777777" w:rsidTr="00EB5369">
        <w:trPr>
          <w:trHeight w:val="23"/>
        </w:trPr>
        <w:tc>
          <w:tcPr>
            <w:tcW w:w="1959" w:type="dxa"/>
            <w:hideMark/>
          </w:tcPr>
          <w:p w14:paraId="255752F8" w14:textId="77777777" w:rsidR="00E927FF" w:rsidRPr="00805685" w:rsidRDefault="00E927FF" w:rsidP="006A0F91">
            <w:pPr>
              <w:ind w:left="-43"/>
              <w:rPr>
                <w:lang w:val="en-GB"/>
              </w:rPr>
            </w:pPr>
            <w:r w:rsidRPr="00805685">
              <w:rPr>
                <w:lang w:val="en-GB"/>
              </w:rPr>
              <w:t>GCP</w:t>
            </w:r>
          </w:p>
        </w:tc>
        <w:tc>
          <w:tcPr>
            <w:tcW w:w="7103" w:type="dxa"/>
            <w:hideMark/>
          </w:tcPr>
          <w:p w14:paraId="2216BFB3" w14:textId="77777777" w:rsidR="00E927FF" w:rsidRPr="00805685" w:rsidRDefault="00E927FF" w:rsidP="006A0F91">
            <w:pPr>
              <w:spacing w:after="200"/>
              <w:ind w:left="-43"/>
              <w:rPr>
                <w:lang w:val="en-GB"/>
              </w:rPr>
            </w:pPr>
            <w:r w:rsidRPr="00805685">
              <w:rPr>
                <w:lang w:val="en-GB"/>
              </w:rPr>
              <w:t>Good Clinical Practice</w:t>
            </w:r>
          </w:p>
        </w:tc>
      </w:tr>
      <w:tr w:rsidR="00E927FF" w:rsidRPr="00805685" w14:paraId="53CDBFB5" w14:textId="77777777" w:rsidTr="00EB5369">
        <w:trPr>
          <w:trHeight w:val="23"/>
        </w:trPr>
        <w:tc>
          <w:tcPr>
            <w:tcW w:w="1959" w:type="dxa"/>
            <w:hideMark/>
          </w:tcPr>
          <w:p w14:paraId="67D4194C" w14:textId="77777777" w:rsidR="00E927FF" w:rsidRPr="00805685" w:rsidRDefault="00E927FF" w:rsidP="006A0F91">
            <w:pPr>
              <w:ind w:left="-43"/>
              <w:rPr>
                <w:lang w:val="en-GB"/>
              </w:rPr>
            </w:pPr>
            <w:r w:rsidRPr="00805685">
              <w:rPr>
                <w:lang w:val="en-GB"/>
              </w:rPr>
              <w:t>IB</w:t>
            </w:r>
          </w:p>
        </w:tc>
        <w:tc>
          <w:tcPr>
            <w:tcW w:w="7103" w:type="dxa"/>
            <w:hideMark/>
          </w:tcPr>
          <w:p w14:paraId="4EDB72BE" w14:textId="77777777" w:rsidR="00E927FF" w:rsidRPr="00805685" w:rsidRDefault="00E927FF" w:rsidP="006A0F91">
            <w:pPr>
              <w:spacing w:after="200"/>
              <w:ind w:left="-43"/>
              <w:rPr>
                <w:lang w:val="en-GB"/>
              </w:rPr>
            </w:pPr>
            <w:r w:rsidRPr="00805685">
              <w:rPr>
                <w:lang w:val="en-GB"/>
              </w:rPr>
              <w:t>Investigator’s Brochure</w:t>
            </w:r>
          </w:p>
        </w:tc>
      </w:tr>
      <w:tr w:rsidR="00E927FF" w:rsidRPr="00805685" w14:paraId="38397B9F" w14:textId="77777777" w:rsidTr="00EB5369">
        <w:trPr>
          <w:trHeight w:val="23"/>
        </w:trPr>
        <w:tc>
          <w:tcPr>
            <w:tcW w:w="1959" w:type="dxa"/>
            <w:hideMark/>
          </w:tcPr>
          <w:p w14:paraId="1740770C" w14:textId="77777777" w:rsidR="00E927FF" w:rsidRPr="00805685" w:rsidRDefault="00E927FF" w:rsidP="006A0F91">
            <w:pPr>
              <w:ind w:left="-43"/>
              <w:rPr>
                <w:lang w:val="en-GB"/>
              </w:rPr>
            </w:pPr>
            <w:r w:rsidRPr="00805685">
              <w:rPr>
                <w:lang w:val="en-GB"/>
              </w:rPr>
              <w:t>ICH</w:t>
            </w:r>
          </w:p>
        </w:tc>
        <w:tc>
          <w:tcPr>
            <w:tcW w:w="7103" w:type="dxa"/>
            <w:hideMark/>
          </w:tcPr>
          <w:p w14:paraId="1F23B73E" w14:textId="77777777" w:rsidR="00E927FF" w:rsidRPr="00805685" w:rsidRDefault="00E927FF" w:rsidP="006A0F91">
            <w:pPr>
              <w:spacing w:after="200"/>
              <w:ind w:left="-43"/>
              <w:rPr>
                <w:lang w:val="en-GB"/>
              </w:rPr>
            </w:pPr>
            <w:r w:rsidRPr="00805685">
              <w:rPr>
                <w:lang w:val="en-GB"/>
              </w:rPr>
              <w:t xml:space="preserve">International Council for Harmonization </w:t>
            </w:r>
          </w:p>
        </w:tc>
      </w:tr>
      <w:tr w:rsidR="00E927FF" w:rsidRPr="00B83157" w14:paraId="04438FB3" w14:textId="77777777" w:rsidTr="00EB5369">
        <w:trPr>
          <w:trHeight w:val="23"/>
        </w:trPr>
        <w:tc>
          <w:tcPr>
            <w:tcW w:w="1959" w:type="dxa"/>
            <w:hideMark/>
          </w:tcPr>
          <w:p w14:paraId="10486226" w14:textId="77777777" w:rsidR="00E927FF" w:rsidRPr="00805685" w:rsidRDefault="00E927FF" w:rsidP="009C62AD">
            <w:pPr>
              <w:spacing w:before="260"/>
              <w:ind w:left="-43"/>
              <w:rPr>
                <w:lang w:val="en-GB"/>
              </w:rPr>
            </w:pPr>
            <w:r w:rsidRPr="00805685">
              <w:rPr>
                <w:lang w:val="en-GB"/>
              </w:rPr>
              <w:lastRenderedPageBreak/>
              <w:t>ITT</w:t>
            </w:r>
          </w:p>
        </w:tc>
        <w:tc>
          <w:tcPr>
            <w:tcW w:w="7103" w:type="dxa"/>
            <w:hideMark/>
          </w:tcPr>
          <w:p w14:paraId="43EA080C" w14:textId="77777777" w:rsidR="00E927FF" w:rsidRPr="00805685" w:rsidRDefault="00E927FF" w:rsidP="006A0F91">
            <w:pPr>
              <w:spacing w:after="200"/>
              <w:ind w:left="-43"/>
              <w:rPr>
                <w:lang w:val="en-GB"/>
              </w:rPr>
            </w:pPr>
            <w:r w:rsidRPr="00805685">
              <w:rPr>
                <w:lang w:val="en-GB"/>
              </w:rPr>
              <w:t>Intention-to-treat = including all data from all subjects who have participated in the trial</w:t>
            </w:r>
          </w:p>
        </w:tc>
      </w:tr>
      <w:tr w:rsidR="00E927FF" w:rsidRPr="00B83157" w14:paraId="0C961EA8" w14:textId="77777777" w:rsidTr="00EB5369">
        <w:trPr>
          <w:trHeight w:val="23"/>
        </w:trPr>
        <w:tc>
          <w:tcPr>
            <w:tcW w:w="1959" w:type="dxa"/>
            <w:hideMark/>
          </w:tcPr>
          <w:p w14:paraId="2EEC899D" w14:textId="77777777" w:rsidR="00E927FF" w:rsidRPr="001168EF" w:rsidRDefault="00E927FF" w:rsidP="009C62AD">
            <w:pPr>
              <w:spacing w:before="400"/>
              <w:ind w:left="-43"/>
            </w:pPr>
            <w:r w:rsidRPr="001168EF">
              <w:t>Läkemedelsverket</w:t>
            </w:r>
          </w:p>
        </w:tc>
        <w:tc>
          <w:tcPr>
            <w:tcW w:w="7103" w:type="dxa"/>
            <w:hideMark/>
          </w:tcPr>
          <w:p w14:paraId="43681FBB" w14:textId="77777777" w:rsidR="00E927FF" w:rsidRPr="00805685" w:rsidRDefault="00E927FF" w:rsidP="006A0F91">
            <w:pPr>
              <w:spacing w:after="200"/>
              <w:ind w:left="-43"/>
              <w:rPr>
                <w:lang w:val="en-GB"/>
              </w:rPr>
            </w:pPr>
            <w:r w:rsidRPr="00805685">
              <w:rPr>
                <w:lang w:val="en-GB"/>
              </w:rPr>
              <w:t xml:space="preserve">Swedish Medical Products Agency – the national authority responsible for regulation and surveillance of the development, </w:t>
            </w:r>
            <w:proofErr w:type="gramStart"/>
            <w:r w:rsidRPr="00805685">
              <w:rPr>
                <w:lang w:val="en-GB"/>
              </w:rPr>
              <w:t>manufacturing</w:t>
            </w:r>
            <w:proofErr w:type="gramEnd"/>
            <w:r w:rsidRPr="00805685">
              <w:rPr>
                <w:lang w:val="en-GB"/>
              </w:rPr>
              <w:t xml:space="preserve"> and sale of medicinal products. </w:t>
            </w:r>
          </w:p>
        </w:tc>
      </w:tr>
      <w:tr w:rsidR="00E927FF" w:rsidRPr="00B83157" w14:paraId="1C135E78" w14:textId="77777777" w:rsidTr="00EB5369">
        <w:trPr>
          <w:trHeight w:val="23"/>
        </w:trPr>
        <w:tc>
          <w:tcPr>
            <w:tcW w:w="1959" w:type="dxa"/>
            <w:hideMark/>
          </w:tcPr>
          <w:p w14:paraId="7622BEB6" w14:textId="77777777" w:rsidR="00E927FF" w:rsidRPr="00805685" w:rsidRDefault="00E927FF" w:rsidP="009C62AD">
            <w:pPr>
              <w:spacing w:before="400"/>
              <w:ind w:left="-43"/>
              <w:rPr>
                <w:lang w:val="en-GB"/>
              </w:rPr>
            </w:pPr>
            <w:r w:rsidRPr="00805685">
              <w:rPr>
                <w:lang w:val="en-GB"/>
              </w:rPr>
              <w:t>PP</w:t>
            </w:r>
          </w:p>
        </w:tc>
        <w:tc>
          <w:tcPr>
            <w:tcW w:w="7103" w:type="dxa"/>
            <w:hideMark/>
          </w:tcPr>
          <w:p w14:paraId="2DFB485A" w14:textId="77777777" w:rsidR="00E927FF" w:rsidRPr="00805685" w:rsidRDefault="00E927FF" w:rsidP="006A0F91">
            <w:pPr>
              <w:spacing w:after="200"/>
              <w:ind w:left="-43"/>
              <w:rPr>
                <w:lang w:val="en-GB"/>
              </w:rPr>
            </w:pPr>
            <w:r w:rsidRPr="00805685">
              <w:rPr>
                <w:lang w:val="en-GB"/>
              </w:rPr>
              <w:t xml:space="preserve">Per Protocol analysis = including only data from subjects who have completed the trial completely in accordance with the protocol, with no deviations from the protocol </w:t>
            </w:r>
          </w:p>
        </w:tc>
      </w:tr>
      <w:tr w:rsidR="00E927FF" w:rsidRPr="00B83157" w14:paraId="50BEA57E" w14:textId="77777777" w:rsidTr="00EB5369">
        <w:trPr>
          <w:trHeight w:val="23"/>
        </w:trPr>
        <w:tc>
          <w:tcPr>
            <w:tcW w:w="1959" w:type="dxa"/>
            <w:hideMark/>
          </w:tcPr>
          <w:p w14:paraId="2E1BD6CB" w14:textId="77777777" w:rsidR="00E927FF" w:rsidRPr="00805685" w:rsidRDefault="00E927FF" w:rsidP="009C62AD">
            <w:pPr>
              <w:spacing w:before="880"/>
              <w:ind w:left="-43"/>
              <w:rPr>
                <w:lang w:val="en-GB"/>
              </w:rPr>
            </w:pPr>
            <w:r w:rsidRPr="00805685">
              <w:rPr>
                <w:lang w:val="en-GB"/>
              </w:rPr>
              <w:t xml:space="preserve">RSI </w:t>
            </w:r>
          </w:p>
        </w:tc>
        <w:tc>
          <w:tcPr>
            <w:tcW w:w="7103" w:type="dxa"/>
            <w:hideMark/>
          </w:tcPr>
          <w:p w14:paraId="7D0C023C" w14:textId="3646D8E8" w:rsidR="00E927FF" w:rsidRPr="00805685" w:rsidRDefault="00E927FF" w:rsidP="006A0F91">
            <w:pPr>
              <w:spacing w:after="200"/>
              <w:ind w:left="-43"/>
              <w:rPr>
                <w:lang w:val="en-GB"/>
              </w:rPr>
            </w:pPr>
            <w:r w:rsidRPr="00805685">
              <w:rPr>
                <w:lang w:val="en-GB"/>
              </w:rPr>
              <w:t>Reference safety information. A list of all known serious adverse reactions for the investigational medicinal product, including severity and frequency of the adverse reaction. The RSI is contained in the Summary of Product Characteristics or IB and is used to determine which adverse reactions should be reported as suspected unexpected serious adverse reactions (SUSARs).</w:t>
            </w:r>
          </w:p>
        </w:tc>
      </w:tr>
      <w:tr w:rsidR="00E927FF" w:rsidRPr="00805685" w14:paraId="63057184" w14:textId="77777777" w:rsidTr="00EB5369">
        <w:trPr>
          <w:trHeight w:val="23"/>
        </w:trPr>
        <w:tc>
          <w:tcPr>
            <w:tcW w:w="1959" w:type="dxa"/>
            <w:hideMark/>
          </w:tcPr>
          <w:p w14:paraId="3CDFA99E" w14:textId="77777777" w:rsidR="00E927FF" w:rsidRPr="00805685" w:rsidRDefault="00E927FF" w:rsidP="006A0F91">
            <w:pPr>
              <w:ind w:left="-43"/>
              <w:rPr>
                <w:lang w:val="en-GB"/>
              </w:rPr>
            </w:pPr>
            <w:r w:rsidRPr="00805685">
              <w:rPr>
                <w:lang w:val="en-GB"/>
              </w:rPr>
              <w:t>SPC or SmPC</w:t>
            </w:r>
          </w:p>
        </w:tc>
        <w:tc>
          <w:tcPr>
            <w:tcW w:w="7103" w:type="dxa"/>
            <w:hideMark/>
          </w:tcPr>
          <w:p w14:paraId="6B7AD9E1" w14:textId="77777777" w:rsidR="00E927FF" w:rsidRPr="00805685" w:rsidRDefault="00E927FF" w:rsidP="006A0F91">
            <w:pPr>
              <w:spacing w:after="200"/>
              <w:ind w:left="-43"/>
              <w:rPr>
                <w:lang w:val="en-GB"/>
              </w:rPr>
            </w:pPr>
            <w:r w:rsidRPr="00805685">
              <w:rPr>
                <w:lang w:val="en-GB"/>
              </w:rPr>
              <w:t>Summary of Product Characteristics</w:t>
            </w:r>
          </w:p>
        </w:tc>
      </w:tr>
      <w:tr w:rsidR="00E927FF" w:rsidRPr="00B83157" w14:paraId="493403FC" w14:textId="77777777" w:rsidTr="00EB5369">
        <w:trPr>
          <w:trHeight w:val="23"/>
        </w:trPr>
        <w:tc>
          <w:tcPr>
            <w:tcW w:w="1959" w:type="dxa"/>
            <w:hideMark/>
          </w:tcPr>
          <w:p w14:paraId="62E0BAA1" w14:textId="77777777" w:rsidR="00E927FF" w:rsidRPr="00805685" w:rsidRDefault="00E927FF" w:rsidP="009C62AD">
            <w:pPr>
              <w:spacing w:before="700"/>
              <w:ind w:left="-43"/>
              <w:rPr>
                <w:lang w:val="en-GB"/>
              </w:rPr>
            </w:pPr>
            <w:r w:rsidRPr="00805685">
              <w:rPr>
                <w:lang w:val="en-GB"/>
              </w:rPr>
              <w:t>SUSAR</w:t>
            </w:r>
          </w:p>
        </w:tc>
        <w:tc>
          <w:tcPr>
            <w:tcW w:w="7103" w:type="dxa"/>
            <w:hideMark/>
          </w:tcPr>
          <w:p w14:paraId="62649EFC" w14:textId="77777777" w:rsidR="00E927FF" w:rsidRPr="00805685" w:rsidRDefault="00E927FF" w:rsidP="006A0F91">
            <w:pPr>
              <w:spacing w:after="200"/>
              <w:ind w:left="-43"/>
              <w:rPr>
                <w:lang w:val="en-GB"/>
              </w:rPr>
            </w:pPr>
            <w:r w:rsidRPr="00805685">
              <w:rPr>
                <w:lang w:val="en-GB"/>
              </w:rPr>
              <w:t xml:space="preserve">Suspected Unexpected Serious Adverse Reaction. This is an event that is likely related to the investigational medicinal product but with unexpected occurrence. An adverse reaction is unexpected if its nature or seriousness is not consistent with the information on the product in the RSI. </w:t>
            </w:r>
          </w:p>
        </w:tc>
      </w:tr>
    </w:tbl>
    <w:p w14:paraId="1E3B9BB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bookmarkStart w:id="22" w:name="_Toc2083391"/>
      <w:r w:rsidRPr="00805685">
        <w:rPr>
          <w:lang w:val="en-GB"/>
        </w:rPr>
        <w:br w:type="page"/>
      </w:r>
    </w:p>
    <w:p w14:paraId="6FD2263A" w14:textId="63F88C50" w:rsidR="00E927FF" w:rsidRPr="00805685" w:rsidRDefault="00E927FF">
      <w:pPr>
        <w:pStyle w:val="Rubrik2"/>
        <w:numPr>
          <w:ilvl w:val="0"/>
          <w:numId w:val="19"/>
        </w:numPr>
        <w:ind w:left="540" w:hanging="540"/>
        <w:rPr>
          <w:lang w:val="en-GB"/>
        </w:rPr>
      </w:pPr>
      <w:bookmarkStart w:id="23" w:name="_Toc104377409"/>
      <w:bookmarkStart w:id="24" w:name="_Toc129011113"/>
      <w:r w:rsidRPr="00805685">
        <w:rPr>
          <w:lang w:val="en-GB"/>
        </w:rPr>
        <w:lastRenderedPageBreak/>
        <w:t>Synopsis</w:t>
      </w:r>
      <w:bookmarkEnd w:id="22"/>
      <w:bookmarkEnd w:id="23"/>
      <w:bookmarkEnd w:id="24"/>
    </w:p>
    <w:p w14:paraId="6C11825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proofErr w:type="gramStart"/>
      <w:r w:rsidRPr="00805685">
        <w:rPr>
          <w:i/>
          <w:color w:val="981B34" w:themeColor="accent6"/>
          <w:lang w:val="en-GB"/>
        </w:rPr>
        <w:t>Brief summary</w:t>
      </w:r>
      <w:proofErr w:type="gramEnd"/>
      <w:r w:rsidRPr="00805685">
        <w:rPr>
          <w:i/>
          <w:color w:val="981B34" w:themeColor="accent6"/>
          <w:lang w:val="en-GB"/>
        </w:rPr>
        <w:t xml:space="preserve"> of the trial including aim, primary and secondary objectives, trial design, investigational medicinal product, dose, route of administration, trial population, number of subjects, time plan for the trial. </w:t>
      </w:r>
    </w:p>
    <w:p w14:paraId="76C24CC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Note: This is a summary, not an introduction.</w:t>
      </w:r>
    </w:p>
    <w:p w14:paraId="17091E6E" w14:textId="151A4B1A"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9D1B04">
        <w:rPr>
          <w:i/>
          <w:color w:val="981B34" w:themeColor="accent6"/>
          <w:lang w:val="en-GB"/>
        </w:rPr>
        <w:t>The synopsis should be understandable to a layman, in Swedish or applicable local language and should be a maximum of two pages. The synopsis can be part of the protocol or a separate document (</w:t>
      </w:r>
      <w:proofErr w:type="gramStart"/>
      <w:r w:rsidRPr="009D1B04">
        <w:rPr>
          <w:i/>
          <w:color w:val="981B34" w:themeColor="accent6"/>
          <w:lang w:val="en-GB"/>
        </w:rPr>
        <w:t>e.g.</w:t>
      </w:r>
      <w:proofErr w:type="gramEnd"/>
      <w:r w:rsidRPr="009D1B04">
        <w:rPr>
          <w:i/>
          <w:color w:val="981B34" w:themeColor="accent6"/>
          <w:lang w:val="en-GB"/>
        </w:rPr>
        <w:t xml:space="preserve"> when different language versions are submitted) in CTIS.</w:t>
      </w:r>
      <w:r w:rsidR="008C31AB" w:rsidRPr="009D1B04">
        <w:rPr>
          <w:i/>
          <w:color w:val="981B34" w:themeColor="accent6"/>
          <w:lang w:val="en-GB"/>
        </w:rPr>
        <w:t xml:space="preserve"> In case of different language versions, such as when the protocol is written in English, the synopsis in Swedish</w:t>
      </w:r>
      <w:r w:rsidR="00086AAD" w:rsidRPr="00E75855">
        <w:rPr>
          <w:i/>
          <w:color w:val="981B34" w:themeColor="accent6"/>
          <w:lang w:val="en-GB"/>
        </w:rPr>
        <w:t>/local language</w:t>
      </w:r>
      <w:r w:rsidR="008C31AB" w:rsidRPr="009D1B04">
        <w:rPr>
          <w:i/>
          <w:color w:val="981B34" w:themeColor="accent6"/>
          <w:lang w:val="en-GB"/>
        </w:rPr>
        <w:t xml:space="preserve"> should always be uploaded as a separate document in CTIS together with the protocol.</w:t>
      </w:r>
    </w:p>
    <w:p w14:paraId="53E1203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For more details on what is recommended to be included in the synopsis, see the European Commission's CTR Questions and Answers document </w:t>
      </w:r>
      <w:r w:rsidRPr="00805685">
        <w:rPr>
          <w:i/>
          <w:color w:val="426669" w:themeColor="accent2"/>
          <w:lang w:val="en-GB"/>
        </w:rPr>
        <w:t>(</w:t>
      </w:r>
      <w:r w:rsidR="00B83157">
        <w:fldChar w:fldCharType="begin"/>
      </w:r>
      <w:r w:rsidR="00B83157" w:rsidRPr="00B83157">
        <w:rPr>
          <w:lang w:val="en-US"/>
        </w:rPr>
        <w:instrText xml:space="preserve"> HYPERLINK "https://ec.europa.eu/health/medicinal-products/eudralex/eudralex-volume-10_en" \l "set-of-documents-applicable-to-clinical-trials-that-will-be-authori</w:instrText>
      </w:r>
      <w:r w:rsidR="00B83157" w:rsidRPr="00B83157">
        <w:rPr>
          <w:lang w:val="en-US"/>
        </w:rPr>
        <w:instrText xml:space="preserve">sed-under-regulation-eu-no-5362014-once-it-becomes-applicable" </w:instrText>
      </w:r>
      <w:r w:rsidR="00B83157">
        <w:fldChar w:fldCharType="separate"/>
      </w:r>
      <w:r w:rsidRPr="00805685">
        <w:rPr>
          <w:rStyle w:val="Hyperlnk"/>
          <w:color w:val="426669" w:themeColor="accent2"/>
          <w:lang w:val="en-GB"/>
        </w:rPr>
        <w:t>link</w:t>
      </w:r>
      <w:r w:rsidR="00B83157">
        <w:rPr>
          <w:rStyle w:val="Hyperlnk"/>
          <w:color w:val="426669" w:themeColor="accent2"/>
          <w:lang w:val="en-GB"/>
        </w:rPr>
        <w:fldChar w:fldCharType="end"/>
      </w:r>
      <w:r w:rsidRPr="00805685">
        <w:rPr>
          <w:i/>
          <w:color w:val="981B34" w:themeColor="accent6"/>
          <w:lang w:val="en-GB"/>
        </w:rPr>
        <w:t>), Chapter V, EudraLex - Volume 10 - Clinical trials guidelines), question 5.8.</w:t>
      </w:r>
    </w:p>
    <w:tbl>
      <w:tblPr>
        <w:tblStyle w:val="Tabellrutnt"/>
        <w:tblW w:w="0" w:type="auto"/>
        <w:tblInd w:w="0" w:type="dxa"/>
        <w:tblBorders>
          <w:insideV w:val="none" w:sz="0" w:space="0" w:color="auto"/>
        </w:tblBorders>
        <w:tblLook w:val="04A0" w:firstRow="1" w:lastRow="0" w:firstColumn="1" w:lastColumn="0" w:noHBand="0" w:noVBand="1"/>
        <w:tblDescription w:val="Table showing information such as EU Trial number, Title, Trial ID, Short background/Rationale/Aim, Primary objective, Secondary objectives, Primary outcome etc."/>
      </w:tblPr>
      <w:tblGrid>
        <w:gridCol w:w="3539"/>
        <w:gridCol w:w="5523"/>
      </w:tblGrid>
      <w:tr w:rsidR="00E927FF" w:rsidRPr="00805685" w14:paraId="188F4410" w14:textId="77777777" w:rsidTr="00866FBA">
        <w:tc>
          <w:tcPr>
            <w:tcW w:w="3539" w:type="dxa"/>
            <w:tcBorders>
              <w:top w:val="single" w:sz="4" w:space="0" w:color="auto"/>
              <w:left w:val="single" w:sz="4" w:space="0" w:color="auto"/>
              <w:bottom w:val="single" w:sz="4" w:space="0" w:color="auto"/>
              <w:right w:val="nil"/>
            </w:tcBorders>
            <w:hideMark/>
          </w:tcPr>
          <w:p w14:paraId="7E9E28BC" w14:textId="77777777" w:rsidR="00E927FF" w:rsidRPr="00805685" w:rsidRDefault="00E927FF">
            <w:pPr>
              <w:rPr>
                <w:lang w:val="en-GB" w:eastAsia="zh-CN"/>
              </w:rPr>
            </w:pPr>
            <w:r w:rsidRPr="00805685">
              <w:rPr>
                <w:lang w:val="en-GB" w:eastAsia="zh-CN"/>
              </w:rPr>
              <w:t>EU Trial number:</w:t>
            </w:r>
          </w:p>
        </w:tc>
        <w:tc>
          <w:tcPr>
            <w:tcW w:w="5523" w:type="dxa"/>
            <w:tcBorders>
              <w:top w:val="single" w:sz="4" w:space="0" w:color="auto"/>
              <w:left w:val="nil"/>
              <w:bottom w:val="single" w:sz="4" w:space="0" w:color="auto"/>
              <w:right w:val="single" w:sz="4" w:space="0" w:color="auto"/>
            </w:tcBorders>
          </w:tcPr>
          <w:p w14:paraId="148DA212" w14:textId="77777777" w:rsidR="00E927FF" w:rsidRPr="00805685" w:rsidRDefault="00E927FF">
            <w:pPr>
              <w:rPr>
                <w:lang w:val="en-GB" w:eastAsia="zh-CN"/>
              </w:rPr>
            </w:pPr>
          </w:p>
        </w:tc>
      </w:tr>
      <w:tr w:rsidR="00E927FF" w:rsidRPr="00805685" w14:paraId="606186A0" w14:textId="77777777" w:rsidTr="00866FBA">
        <w:tc>
          <w:tcPr>
            <w:tcW w:w="3539" w:type="dxa"/>
            <w:tcBorders>
              <w:top w:val="single" w:sz="4" w:space="0" w:color="auto"/>
              <w:left w:val="single" w:sz="4" w:space="0" w:color="auto"/>
              <w:bottom w:val="single" w:sz="4" w:space="0" w:color="auto"/>
              <w:right w:val="nil"/>
            </w:tcBorders>
            <w:hideMark/>
          </w:tcPr>
          <w:p w14:paraId="4B32E424" w14:textId="77777777" w:rsidR="00E927FF" w:rsidRPr="00805685" w:rsidRDefault="00E927FF">
            <w:pPr>
              <w:rPr>
                <w:lang w:val="en-GB" w:eastAsia="zh-CN"/>
              </w:rPr>
            </w:pPr>
            <w:r w:rsidRPr="00805685">
              <w:rPr>
                <w:lang w:val="en-GB" w:eastAsia="zh-CN"/>
              </w:rPr>
              <w:t>Title:</w:t>
            </w:r>
          </w:p>
        </w:tc>
        <w:tc>
          <w:tcPr>
            <w:tcW w:w="5523" w:type="dxa"/>
            <w:tcBorders>
              <w:top w:val="single" w:sz="4" w:space="0" w:color="auto"/>
              <w:left w:val="nil"/>
              <w:bottom w:val="single" w:sz="4" w:space="0" w:color="auto"/>
              <w:right w:val="single" w:sz="4" w:space="0" w:color="auto"/>
            </w:tcBorders>
          </w:tcPr>
          <w:p w14:paraId="7A671A1B" w14:textId="77777777" w:rsidR="00E927FF" w:rsidRPr="00805685" w:rsidRDefault="00E927FF">
            <w:pPr>
              <w:rPr>
                <w:lang w:val="en-GB" w:eastAsia="zh-CN"/>
              </w:rPr>
            </w:pPr>
          </w:p>
        </w:tc>
      </w:tr>
      <w:tr w:rsidR="00E927FF" w:rsidRPr="00805685" w14:paraId="3AD4E4C2" w14:textId="77777777" w:rsidTr="00866FBA">
        <w:tc>
          <w:tcPr>
            <w:tcW w:w="3539" w:type="dxa"/>
            <w:tcBorders>
              <w:top w:val="single" w:sz="4" w:space="0" w:color="auto"/>
              <w:left w:val="single" w:sz="4" w:space="0" w:color="auto"/>
              <w:bottom w:val="single" w:sz="4" w:space="0" w:color="auto"/>
              <w:right w:val="nil"/>
            </w:tcBorders>
            <w:hideMark/>
          </w:tcPr>
          <w:p w14:paraId="18769C0B" w14:textId="77777777" w:rsidR="00E927FF" w:rsidRPr="00805685" w:rsidRDefault="00E927FF">
            <w:pPr>
              <w:rPr>
                <w:lang w:val="en-GB" w:eastAsia="zh-CN"/>
              </w:rPr>
            </w:pPr>
            <w:r w:rsidRPr="00805685">
              <w:rPr>
                <w:lang w:val="en-GB" w:eastAsia="zh-CN"/>
              </w:rPr>
              <w:t>Trial ID:</w:t>
            </w:r>
          </w:p>
        </w:tc>
        <w:tc>
          <w:tcPr>
            <w:tcW w:w="5523" w:type="dxa"/>
            <w:tcBorders>
              <w:top w:val="single" w:sz="4" w:space="0" w:color="auto"/>
              <w:left w:val="nil"/>
              <w:bottom w:val="single" w:sz="4" w:space="0" w:color="auto"/>
              <w:right w:val="single" w:sz="4" w:space="0" w:color="auto"/>
            </w:tcBorders>
          </w:tcPr>
          <w:p w14:paraId="194D0566" w14:textId="77777777" w:rsidR="00E927FF" w:rsidRPr="00805685" w:rsidRDefault="00E927FF">
            <w:pPr>
              <w:rPr>
                <w:lang w:val="en-GB" w:eastAsia="zh-CN"/>
              </w:rPr>
            </w:pPr>
          </w:p>
        </w:tc>
      </w:tr>
      <w:tr w:rsidR="00E927FF" w:rsidRPr="00805685" w14:paraId="02689E1E" w14:textId="77777777" w:rsidTr="00866FBA">
        <w:tc>
          <w:tcPr>
            <w:tcW w:w="3539" w:type="dxa"/>
            <w:tcBorders>
              <w:top w:val="single" w:sz="4" w:space="0" w:color="auto"/>
              <w:left w:val="single" w:sz="4" w:space="0" w:color="auto"/>
              <w:bottom w:val="single" w:sz="4" w:space="0" w:color="auto"/>
              <w:right w:val="nil"/>
            </w:tcBorders>
            <w:hideMark/>
          </w:tcPr>
          <w:p w14:paraId="1458C3FD" w14:textId="77777777" w:rsidR="00E927FF" w:rsidRPr="00805685" w:rsidRDefault="00E927FF">
            <w:pPr>
              <w:rPr>
                <w:lang w:val="en-GB" w:eastAsia="zh-CN"/>
              </w:rPr>
            </w:pPr>
            <w:r w:rsidRPr="00805685">
              <w:rPr>
                <w:lang w:val="en-GB" w:eastAsia="zh-CN"/>
              </w:rPr>
              <w:t>Short background/ Rationale/Aim:</w:t>
            </w:r>
          </w:p>
        </w:tc>
        <w:tc>
          <w:tcPr>
            <w:tcW w:w="5523" w:type="dxa"/>
            <w:tcBorders>
              <w:top w:val="single" w:sz="4" w:space="0" w:color="auto"/>
              <w:left w:val="nil"/>
              <w:bottom w:val="single" w:sz="4" w:space="0" w:color="auto"/>
              <w:right w:val="single" w:sz="4" w:space="0" w:color="auto"/>
            </w:tcBorders>
          </w:tcPr>
          <w:p w14:paraId="2C638EC3" w14:textId="77777777" w:rsidR="00E927FF" w:rsidRPr="00805685" w:rsidRDefault="00E927FF">
            <w:pPr>
              <w:rPr>
                <w:lang w:val="en-GB" w:eastAsia="zh-CN"/>
              </w:rPr>
            </w:pPr>
          </w:p>
        </w:tc>
      </w:tr>
      <w:tr w:rsidR="00E927FF" w:rsidRPr="00805685" w14:paraId="04626169" w14:textId="77777777" w:rsidTr="00866FBA">
        <w:tc>
          <w:tcPr>
            <w:tcW w:w="3539" w:type="dxa"/>
            <w:tcBorders>
              <w:top w:val="single" w:sz="4" w:space="0" w:color="auto"/>
              <w:left w:val="single" w:sz="4" w:space="0" w:color="auto"/>
              <w:bottom w:val="single" w:sz="4" w:space="0" w:color="auto"/>
              <w:right w:val="nil"/>
            </w:tcBorders>
            <w:hideMark/>
          </w:tcPr>
          <w:p w14:paraId="02869F1F" w14:textId="77777777" w:rsidR="00E927FF" w:rsidRPr="00805685" w:rsidRDefault="00E927FF">
            <w:pPr>
              <w:rPr>
                <w:lang w:val="en-GB" w:eastAsia="zh-CN"/>
              </w:rPr>
            </w:pPr>
            <w:r w:rsidRPr="00805685">
              <w:rPr>
                <w:lang w:val="en-GB" w:eastAsia="zh-CN"/>
              </w:rPr>
              <w:t>Primary objective:</w:t>
            </w:r>
          </w:p>
        </w:tc>
        <w:tc>
          <w:tcPr>
            <w:tcW w:w="5523" w:type="dxa"/>
            <w:tcBorders>
              <w:top w:val="single" w:sz="4" w:space="0" w:color="auto"/>
              <w:left w:val="nil"/>
              <w:bottom w:val="single" w:sz="4" w:space="0" w:color="auto"/>
              <w:right w:val="single" w:sz="4" w:space="0" w:color="auto"/>
            </w:tcBorders>
          </w:tcPr>
          <w:p w14:paraId="019320EA" w14:textId="77777777" w:rsidR="00E927FF" w:rsidRPr="00805685" w:rsidRDefault="00E927FF">
            <w:pPr>
              <w:rPr>
                <w:lang w:val="en-GB" w:eastAsia="zh-CN"/>
              </w:rPr>
            </w:pPr>
          </w:p>
        </w:tc>
      </w:tr>
      <w:tr w:rsidR="00E927FF" w:rsidRPr="00805685" w14:paraId="10BCB3FE" w14:textId="77777777" w:rsidTr="00866FBA">
        <w:tc>
          <w:tcPr>
            <w:tcW w:w="3539" w:type="dxa"/>
            <w:tcBorders>
              <w:top w:val="single" w:sz="4" w:space="0" w:color="auto"/>
              <w:left w:val="single" w:sz="4" w:space="0" w:color="auto"/>
              <w:bottom w:val="single" w:sz="4" w:space="0" w:color="auto"/>
              <w:right w:val="nil"/>
            </w:tcBorders>
            <w:hideMark/>
          </w:tcPr>
          <w:p w14:paraId="4D3FB208" w14:textId="77777777" w:rsidR="00E927FF" w:rsidRPr="00805685" w:rsidRDefault="00E927FF">
            <w:pPr>
              <w:rPr>
                <w:lang w:val="en-GB" w:eastAsia="zh-CN"/>
              </w:rPr>
            </w:pPr>
            <w:r w:rsidRPr="00805685">
              <w:rPr>
                <w:lang w:val="en-GB" w:eastAsia="zh-CN"/>
              </w:rPr>
              <w:t>Secondary objectives:</w:t>
            </w:r>
          </w:p>
        </w:tc>
        <w:tc>
          <w:tcPr>
            <w:tcW w:w="5523" w:type="dxa"/>
            <w:tcBorders>
              <w:top w:val="single" w:sz="4" w:space="0" w:color="auto"/>
              <w:left w:val="nil"/>
              <w:bottom w:val="single" w:sz="4" w:space="0" w:color="auto"/>
              <w:right w:val="single" w:sz="4" w:space="0" w:color="auto"/>
            </w:tcBorders>
          </w:tcPr>
          <w:p w14:paraId="7F1982D2" w14:textId="77777777" w:rsidR="00E927FF" w:rsidRPr="00805685" w:rsidRDefault="00E927FF" w:rsidP="00C67733">
            <w:pPr>
              <w:spacing w:after="400"/>
              <w:rPr>
                <w:lang w:val="en-GB" w:eastAsia="zh-CN"/>
              </w:rPr>
            </w:pPr>
          </w:p>
        </w:tc>
      </w:tr>
      <w:tr w:rsidR="00E927FF" w:rsidRPr="00B83157" w14:paraId="4B65D602" w14:textId="77777777" w:rsidTr="00866FBA">
        <w:tc>
          <w:tcPr>
            <w:tcW w:w="3539" w:type="dxa"/>
            <w:tcBorders>
              <w:top w:val="single" w:sz="4" w:space="0" w:color="auto"/>
              <w:left w:val="single" w:sz="4" w:space="0" w:color="auto"/>
              <w:bottom w:val="single" w:sz="4" w:space="0" w:color="auto"/>
              <w:right w:val="nil"/>
            </w:tcBorders>
            <w:hideMark/>
          </w:tcPr>
          <w:p w14:paraId="3251DAEF" w14:textId="77777777" w:rsidR="00E927FF" w:rsidRPr="00805685" w:rsidRDefault="00E927FF">
            <w:pPr>
              <w:rPr>
                <w:i/>
                <w:iCs/>
                <w:lang w:val="en-GB" w:eastAsia="zh-CN"/>
              </w:rPr>
            </w:pPr>
            <w:r w:rsidRPr="00805685">
              <w:rPr>
                <w:lang w:val="en-GB" w:eastAsia="zh-CN"/>
              </w:rPr>
              <w:t>Primary outcome:</w:t>
            </w:r>
            <w:r w:rsidRPr="00805685">
              <w:rPr>
                <w:lang w:val="en-GB" w:eastAsia="zh-CN"/>
              </w:rPr>
              <w:br/>
            </w:r>
            <w:r w:rsidRPr="00EB5369">
              <w:rPr>
                <w:i/>
                <w:iCs/>
                <w:color w:val="981B34" w:themeColor="accent6"/>
                <w:sz w:val="20"/>
                <w:szCs w:val="20"/>
                <w:lang w:val="en-GB" w:eastAsia="zh-CN"/>
              </w:rPr>
              <w:t>Also describe time of the assessment</w:t>
            </w:r>
          </w:p>
        </w:tc>
        <w:tc>
          <w:tcPr>
            <w:tcW w:w="5523" w:type="dxa"/>
            <w:tcBorders>
              <w:top w:val="single" w:sz="4" w:space="0" w:color="auto"/>
              <w:left w:val="nil"/>
              <w:bottom w:val="single" w:sz="4" w:space="0" w:color="auto"/>
              <w:right w:val="single" w:sz="4" w:space="0" w:color="auto"/>
            </w:tcBorders>
          </w:tcPr>
          <w:p w14:paraId="0948DD7E" w14:textId="77777777" w:rsidR="00E927FF" w:rsidRPr="00805685" w:rsidRDefault="00E927FF">
            <w:pPr>
              <w:rPr>
                <w:lang w:val="en-GB" w:eastAsia="zh-CN"/>
              </w:rPr>
            </w:pPr>
          </w:p>
        </w:tc>
      </w:tr>
      <w:tr w:rsidR="00E927FF" w:rsidRPr="00B83157" w14:paraId="28C21C8C" w14:textId="77777777" w:rsidTr="00866FBA">
        <w:tc>
          <w:tcPr>
            <w:tcW w:w="3539" w:type="dxa"/>
            <w:tcBorders>
              <w:top w:val="single" w:sz="4" w:space="0" w:color="auto"/>
              <w:left w:val="single" w:sz="4" w:space="0" w:color="auto"/>
              <w:bottom w:val="single" w:sz="4" w:space="0" w:color="auto"/>
              <w:right w:val="nil"/>
            </w:tcBorders>
            <w:hideMark/>
          </w:tcPr>
          <w:p w14:paraId="1CCFDD26" w14:textId="77777777" w:rsidR="00E927FF" w:rsidRPr="00805685" w:rsidRDefault="00E927FF">
            <w:pPr>
              <w:rPr>
                <w:lang w:val="en-GB" w:eastAsia="zh-CN"/>
              </w:rPr>
            </w:pPr>
            <w:r w:rsidRPr="00805685">
              <w:rPr>
                <w:lang w:val="en-GB" w:eastAsia="zh-CN"/>
              </w:rPr>
              <w:t>Secondary outcome:</w:t>
            </w:r>
            <w:r w:rsidRPr="00805685">
              <w:rPr>
                <w:lang w:val="en-GB" w:eastAsia="zh-CN"/>
              </w:rPr>
              <w:br/>
            </w:r>
            <w:r w:rsidRPr="00EB5369">
              <w:rPr>
                <w:i/>
                <w:iCs/>
                <w:color w:val="981B34" w:themeColor="accent6"/>
                <w:sz w:val="20"/>
                <w:szCs w:val="20"/>
                <w:lang w:val="en-GB" w:eastAsia="zh-CN"/>
              </w:rPr>
              <w:t>Also describe time of the assessment</w:t>
            </w:r>
          </w:p>
        </w:tc>
        <w:tc>
          <w:tcPr>
            <w:tcW w:w="5523" w:type="dxa"/>
            <w:tcBorders>
              <w:top w:val="single" w:sz="4" w:space="0" w:color="auto"/>
              <w:left w:val="nil"/>
              <w:bottom w:val="single" w:sz="4" w:space="0" w:color="auto"/>
              <w:right w:val="single" w:sz="4" w:space="0" w:color="auto"/>
            </w:tcBorders>
          </w:tcPr>
          <w:p w14:paraId="6D63CD26" w14:textId="77777777" w:rsidR="00E927FF" w:rsidRPr="00805685" w:rsidRDefault="00E927FF">
            <w:pPr>
              <w:rPr>
                <w:lang w:val="en-GB" w:eastAsia="zh-CN"/>
              </w:rPr>
            </w:pPr>
          </w:p>
        </w:tc>
      </w:tr>
      <w:tr w:rsidR="00E927FF" w:rsidRPr="00B83157" w14:paraId="3E3BFF49" w14:textId="77777777" w:rsidTr="00866FBA">
        <w:tc>
          <w:tcPr>
            <w:tcW w:w="3539" w:type="dxa"/>
            <w:tcBorders>
              <w:top w:val="single" w:sz="4" w:space="0" w:color="auto"/>
              <w:left w:val="single" w:sz="4" w:space="0" w:color="auto"/>
              <w:bottom w:val="single" w:sz="4" w:space="0" w:color="auto"/>
              <w:right w:val="nil"/>
            </w:tcBorders>
            <w:hideMark/>
          </w:tcPr>
          <w:p w14:paraId="39CDF682" w14:textId="0CEF5057" w:rsidR="00E927FF" w:rsidRPr="00805685" w:rsidRDefault="00E927FF">
            <w:pPr>
              <w:rPr>
                <w:lang w:val="en-GB" w:eastAsia="zh-CN"/>
              </w:rPr>
            </w:pPr>
            <w:r w:rsidRPr="00805685">
              <w:rPr>
                <w:lang w:val="en-GB" w:eastAsia="zh-CN"/>
              </w:rPr>
              <w:t>Trial design:</w:t>
            </w:r>
            <w:r w:rsidRPr="00805685">
              <w:rPr>
                <w:lang w:val="en-GB" w:eastAsia="zh-CN"/>
              </w:rPr>
              <w:br/>
            </w:r>
            <w:r w:rsidRPr="00EB5369">
              <w:rPr>
                <w:i/>
                <w:iCs/>
                <w:color w:val="981B34" w:themeColor="accent6"/>
                <w:sz w:val="20"/>
                <w:szCs w:val="20"/>
                <w:lang w:val="en-GB" w:eastAsia="zh-CN"/>
              </w:rPr>
              <w:t xml:space="preserve">Describe the design and how long the subjects participate in the trial. </w:t>
            </w:r>
            <w:proofErr w:type="gramStart"/>
            <w:r w:rsidRPr="00EB5369">
              <w:rPr>
                <w:i/>
                <w:iCs/>
                <w:color w:val="981B34" w:themeColor="accent6"/>
                <w:sz w:val="20"/>
                <w:szCs w:val="20"/>
                <w:lang w:val="en-GB" w:eastAsia="zh-CN"/>
              </w:rPr>
              <w:t>E.g.</w:t>
            </w:r>
            <w:proofErr w:type="gramEnd"/>
            <w:r w:rsidRPr="00EB5369">
              <w:rPr>
                <w:i/>
                <w:iCs/>
                <w:color w:val="981B34" w:themeColor="accent6"/>
                <w:sz w:val="20"/>
                <w:szCs w:val="20"/>
                <w:lang w:val="en-GB" w:eastAsia="zh-CN"/>
              </w:rPr>
              <w:t xml:space="preserve"> double-blind placebo-controlled trial where subjects participate for x weeks</w:t>
            </w:r>
          </w:p>
        </w:tc>
        <w:tc>
          <w:tcPr>
            <w:tcW w:w="5523" w:type="dxa"/>
            <w:tcBorders>
              <w:top w:val="single" w:sz="4" w:space="0" w:color="auto"/>
              <w:left w:val="nil"/>
              <w:bottom w:val="single" w:sz="4" w:space="0" w:color="auto"/>
              <w:right w:val="single" w:sz="4" w:space="0" w:color="auto"/>
            </w:tcBorders>
          </w:tcPr>
          <w:p w14:paraId="2D76B64A" w14:textId="77777777" w:rsidR="00E927FF" w:rsidRPr="00805685" w:rsidRDefault="00E927FF">
            <w:pPr>
              <w:rPr>
                <w:i/>
                <w:iCs/>
                <w:lang w:val="en-GB" w:eastAsia="zh-CN"/>
              </w:rPr>
            </w:pPr>
          </w:p>
        </w:tc>
      </w:tr>
      <w:tr w:rsidR="00E927FF" w:rsidRPr="00B83157" w14:paraId="1FEC8372" w14:textId="77777777" w:rsidTr="00866FBA">
        <w:tc>
          <w:tcPr>
            <w:tcW w:w="3539" w:type="dxa"/>
            <w:tcBorders>
              <w:top w:val="single" w:sz="4" w:space="0" w:color="auto"/>
              <w:left w:val="single" w:sz="4" w:space="0" w:color="auto"/>
              <w:bottom w:val="single" w:sz="4" w:space="0" w:color="auto"/>
              <w:right w:val="nil"/>
            </w:tcBorders>
            <w:hideMark/>
          </w:tcPr>
          <w:p w14:paraId="1EBD7B86" w14:textId="77777777" w:rsidR="00E927FF" w:rsidRPr="00805685" w:rsidRDefault="00E927FF">
            <w:pPr>
              <w:rPr>
                <w:lang w:val="en-GB" w:eastAsia="zh-CN"/>
              </w:rPr>
            </w:pPr>
            <w:r w:rsidRPr="00805685">
              <w:rPr>
                <w:lang w:val="en-GB" w:eastAsia="zh-CN"/>
              </w:rPr>
              <w:t>Trial population:</w:t>
            </w:r>
            <w:r w:rsidRPr="00805685">
              <w:rPr>
                <w:lang w:val="en-GB" w:eastAsia="zh-CN"/>
              </w:rPr>
              <w:br/>
            </w:r>
            <w:proofErr w:type="gramStart"/>
            <w:r w:rsidRPr="00EB5369">
              <w:rPr>
                <w:i/>
                <w:iCs/>
                <w:color w:val="981B34" w:themeColor="accent6"/>
                <w:sz w:val="20"/>
                <w:szCs w:val="20"/>
                <w:lang w:val="en-GB" w:eastAsia="zh-CN"/>
              </w:rPr>
              <w:t>E.g.</w:t>
            </w:r>
            <w:proofErr w:type="gramEnd"/>
            <w:r w:rsidRPr="00EB5369">
              <w:rPr>
                <w:i/>
                <w:iCs/>
                <w:color w:val="981B34" w:themeColor="accent6"/>
                <w:sz w:val="20"/>
                <w:szCs w:val="20"/>
                <w:lang w:val="en-GB" w:eastAsia="zh-CN"/>
              </w:rPr>
              <w:t xml:space="preserve"> patients with asthma 18-55 years old</w:t>
            </w:r>
          </w:p>
        </w:tc>
        <w:tc>
          <w:tcPr>
            <w:tcW w:w="5523" w:type="dxa"/>
            <w:tcBorders>
              <w:top w:val="single" w:sz="4" w:space="0" w:color="auto"/>
              <w:left w:val="nil"/>
              <w:bottom w:val="single" w:sz="4" w:space="0" w:color="auto"/>
              <w:right w:val="single" w:sz="4" w:space="0" w:color="auto"/>
            </w:tcBorders>
          </w:tcPr>
          <w:p w14:paraId="66387BA6" w14:textId="77777777" w:rsidR="00E927FF" w:rsidRPr="00805685" w:rsidRDefault="00E927FF">
            <w:pPr>
              <w:rPr>
                <w:i/>
                <w:iCs/>
                <w:lang w:val="en-GB" w:eastAsia="zh-CN"/>
              </w:rPr>
            </w:pPr>
          </w:p>
        </w:tc>
      </w:tr>
      <w:tr w:rsidR="00E927FF" w:rsidRPr="00805685" w14:paraId="1311287F" w14:textId="77777777" w:rsidTr="00866FBA">
        <w:tc>
          <w:tcPr>
            <w:tcW w:w="3539" w:type="dxa"/>
            <w:tcBorders>
              <w:top w:val="single" w:sz="4" w:space="0" w:color="auto"/>
              <w:left w:val="single" w:sz="4" w:space="0" w:color="auto"/>
              <w:bottom w:val="single" w:sz="4" w:space="0" w:color="auto"/>
              <w:right w:val="nil"/>
            </w:tcBorders>
            <w:hideMark/>
          </w:tcPr>
          <w:p w14:paraId="4F7B74B8" w14:textId="77777777" w:rsidR="00E927FF" w:rsidRPr="00805685" w:rsidRDefault="00E927FF">
            <w:pPr>
              <w:rPr>
                <w:lang w:val="en-GB" w:eastAsia="zh-CN"/>
              </w:rPr>
            </w:pPr>
            <w:r w:rsidRPr="00805685">
              <w:rPr>
                <w:lang w:val="en-GB" w:eastAsia="zh-CN"/>
              </w:rPr>
              <w:t>Number of subjects:</w:t>
            </w:r>
          </w:p>
        </w:tc>
        <w:tc>
          <w:tcPr>
            <w:tcW w:w="5523" w:type="dxa"/>
            <w:tcBorders>
              <w:top w:val="single" w:sz="4" w:space="0" w:color="auto"/>
              <w:left w:val="nil"/>
              <w:bottom w:val="single" w:sz="4" w:space="0" w:color="auto"/>
              <w:right w:val="single" w:sz="4" w:space="0" w:color="auto"/>
            </w:tcBorders>
          </w:tcPr>
          <w:p w14:paraId="4E399B8C" w14:textId="77777777" w:rsidR="00E927FF" w:rsidRPr="00805685" w:rsidRDefault="00E927FF">
            <w:pPr>
              <w:rPr>
                <w:lang w:val="en-GB" w:eastAsia="zh-CN"/>
              </w:rPr>
            </w:pPr>
          </w:p>
        </w:tc>
      </w:tr>
      <w:tr w:rsidR="00E927FF" w:rsidRPr="00805685" w14:paraId="3D03D313" w14:textId="77777777" w:rsidTr="00866FBA">
        <w:tc>
          <w:tcPr>
            <w:tcW w:w="3539" w:type="dxa"/>
            <w:tcBorders>
              <w:top w:val="single" w:sz="4" w:space="0" w:color="auto"/>
              <w:left w:val="single" w:sz="4" w:space="0" w:color="auto"/>
              <w:bottom w:val="single" w:sz="4" w:space="0" w:color="auto"/>
              <w:right w:val="nil"/>
            </w:tcBorders>
            <w:hideMark/>
          </w:tcPr>
          <w:p w14:paraId="144B536D" w14:textId="77777777" w:rsidR="00E927FF" w:rsidRPr="00805685" w:rsidRDefault="00E927FF">
            <w:pPr>
              <w:rPr>
                <w:lang w:val="en-GB" w:eastAsia="zh-CN"/>
              </w:rPr>
            </w:pPr>
            <w:r w:rsidRPr="00805685">
              <w:rPr>
                <w:lang w:val="en-GB" w:eastAsia="zh-CN"/>
              </w:rPr>
              <w:lastRenderedPageBreak/>
              <w:t>Inclusion criteria:</w:t>
            </w:r>
          </w:p>
        </w:tc>
        <w:tc>
          <w:tcPr>
            <w:tcW w:w="5523" w:type="dxa"/>
            <w:tcBorders>
              <w:top w:val="single" w:sz="4" w:space="0" w:color="auto"/>
              <w:left w:val="nil"/>
              <w:bottom w:val="single" w:sz="4" w:space="0" w:color="auto"/>
              <w:right w:val="single" w:sz="4" w:space="0" w:color="auto"/>
            </w:tcBorders>
          </w:tcPr>
          <w:p w14:paraId="28CC346C" w14:textId="77777777" w:rsidR="00E927FF" w:rsidRPr="00805685" w:rsidRDefault="00E927FF">
            <w:pPr>
              <w:rPr>
                <w:lang w:val="en-GB" w:eastAsia="zh-CN"/>
              </w:rPr>
            </w:pPr>
          </w:p>
        </w:tc>
      </w:tr>
      <w:tr w:rsidR="00E927FF" w:rsidRPr="00805685" w14:paraId="6AAFFE9C" w14:textId="77777777" w:rsidTr="00866FBA">
        <w:tc>
          <w:tcPr>
            <w:tcW w:w="3539" w:type="dxa"/>
            <w:tcBorders>
              <w:top w:val="single" w:sz="4" w:space="0" w:color="auto"/>
              <w:left w:val="single" w:sz="4" w:space="0" w:color="auto"/>
              <w:bottom w:val="single" w:sz="4" w:space="0" w:color="auto"/>
              <w:right w:val="nil"/>
            </w:tcBorders>
            <w:hideMark/>
          </w:tcPr>
          <w:p w14:paraId="56C55073" w14:textId="77777777" w:rsidR="00E927FF" w:rsidRPr="00805685" w:rsidRDefault="00E927FF">
            <w:pPr>
              <w:rPr>
                <w:lang w:val="en-GB" w:eastAsia="zh-CN"/>
              </w:rPr>
            </w:pPr>
            <w:r w:rsidRPr="00805685">
              <w:rPr>
                <w:lang w:val="en-GB" w:eastAsia="zh-CN"/>
              </w:rPr>
              <w:t>Exclusion criteria:</w:t>
            </w:r>
          </w:p>
        </w:tc>
        <w:tc>
          <w:tcPr>
            <w:tcW w:w="5523" w:type="dxa"/>
            <w:tcBorders>
              <w:top w:val="single" w:sz="4" w:space="0" w:color="auto"/>
              <w:left w:val="nil"/>
              <w:bottom w:val="single" w:sz="4" w:space="0" w:color="auto"/>
              <w:right w:val="single" w:sz="4" w:space="0" w:color="auto"/>
            </w:tcBorders>
          </w:tcPr>
          <w:p w14:paraId="6AAC2FBB" w14:textId="77777777" w:rsidR="00E927FF" w:rsidRPr="00805685" w:rsidRDefault="00E927FF">
            <w:pPr>
              <w:rPr>
                <w:lang w:val="en-GB" w:eastAsia="zh-CN"/>
              </w:rPr>
            </w:pPr>
          </w:p>
        </w:tc>
      </w:tr>
      <w:tr w:rsidR="00E927FF" w:rsidRPr="00805685" w14:paraId="4B932994" w14:textId="77777777" w:rsidTr="00866FBA">
        <w:tc>
          <w:tcPr>
            <w:tcW w:w="3539" w:type="dxa"/>
            <w:tcBorders>
              <w:top w:val="single" w:sz="4" w:space="0" w:color="auto"/>
              <w:left w:val="single" w:sz="4" w:space="0" w:color="auto"/>
              <w:bottom w:val="single" w:sz="4" w:space="0" w:color="auto"/>
              <w:right w:val="nil"/>
            </w:tcBorders>
            <w:hideMark/>
          </w:tcPr>
          <w:p w14:paraId="7CC7932A" w14:textId="546F9384" w:rsidR="00E927FF" w:rsidRPr="00805685" w:rsidRDefault="00E927FF">
            <w:pPr>
              <w:rPr>
                <w:lang w:val="en-GB" w:eastAsia="zh-CN"/>
              </w:rPr>
            </w:pPr>
            <w:r w:rsidRPr="00805685">
              <w:rPr>
                <w:lang w:val="en-GB" w:eastAsia="zh-CN"/>
              </w:rPr>
              <w:t>Intervention:</w:t>
            </w:r>
            <w:r w:rsidRPr="00805685">
              <w:rPr>
                <w:lang w:val="en-GB" w:eastAsia="zh-CN"/>
              </w:rPr>
              <w:br/>
            </w:r>
            <w:r w:rsidRPr="00EB5369">
              <w:rPr>
                <w:i/>
                <w:iCs/>
                <w:color w:val="981B34" w:themeColor="accent6"/>
                <w:sz w:val="20"/>
                <w:szCs w:val="20"/>
                <w:lang w:val="en-GB" w:eastAsia="zh-CN"/>
              </w:rPr>
              <w:t xml:space="preserve">Describe interventions and length of treatment, including background treatment. </w:t>
            </w:r>
            <w:proofErr w:type="gramStart"/>
            <w:r w:rsidRPr="00EB5369">
              <w:rPr>
                <w:i/>
                <w:iCs/>
                <w:color w:val="981B34" w:themeColor="accent6"/>
                <w:sz w:val="20"/>
                <w:szCs w:val="20"/>
                <w:lang w:val="en-GB" w:eastAsia="zh-CN"/>
              </w:rPr>
              <w:t>Describe also</w:t>
            </w:r>
            <w:proofErr w:type="gramEnd"/>
            <w:r w:rsidRPr="00EB5369">
              <w:rPr>
                <w:i/>
                <w:iCs/>
                <w:color w:val="981B34" w:themeColor="accent6"/>
                <w:sz w:val="20"/>
                <w:szCs w:val="20"/>
                <w:lang w:val="en-GB" w:eastAsia="zh-CN"/>
              </w:rPr>
              <w:t xml:space="preserve"> trial-related diagnostic and monitoring procedures used</w:t>
            </w:r>
          </w:p>
        </w:tc>
        <w:tc>
          <w:tcPr>
            <w:tcW w:w="5523" w:type="dxa"/>
            <w:tcBorders>
              <w:top w:val="single" w:sz="4" w:space="0" w:color="auto"/>
              <w:left w:val="nil"/>
              <w:bottom w:val="single" w:sz="4" w:space="0" w:color="auto"/>
              <w:right w:val="single" w:sz="4" w:space="0" w:color="auto"/>
            </w:tcBorders>
          </w:tcPr>
          <w:p w14:paraId="0F65B310" w14:textId="77777777" w:rsidR="00E927FF" w:rsidRPr="00805685" w:rsidRDefault="00E927FF">
            <w:pPr>
              <w:rPr>
                <w:lang w:val="en-GB" w:eastAsia="zh-CN"/>
              </w:rPr>
            </w:pPr>
          </w:p>
        </w:tc>
      </w:tr>
      <w:tr w:rsidR="00E927FF" w:rsidRPr="00B83157" w14:paraId="6F3B8630" w14:textId="77777777" w:rsidTr="00866FBA">
        <w:tc>
          <w:tcPr>
            <w:tcW w:w="3539" w:type="dxa"/>
            <w:tcBorders>
              <w:top w:val="single" w:sz="4" w:space="0" w:color="auto"/>
              <w:left w:val="single" w:sz="4" w:space="0" w:color="auto"/>
              <w:bottom w:val="single" w:sz="4" w:space="0" w:color="auto"/>
              <w:right w:val="nil"/>
            </w:tcBorders>
            <w:hideMark/>
          </w:tcPr>
          <w:p w14:paraId="67AEF884" w14:textId="77777777" w:rsidR="00E927FF" w:rsidRPr="00805685" w:rsidRDefault="00E927FF">
            <w:pPr>
              <w:rPr>
                <w:lang w:val="en-GB" w:eastAsia="zh-CN"/>
              </w:rPr>
            </w:pPr>
            <w:r w:rsidRPr="00805685">
              <w:rPr>
                <w:lang w:val="en-GB" w:eastAsia="zh-CN"/>
              </w:rPr>
              <w:t>Investigational medicinal product(s), dosage, administration:</w:t>
            </w:r>
          </w:p>
        </w:tc>
        <w:tc>
          <w:tcPr>
            <w:tcW w:w="5523" w:type="dxa"/>
            <w:tcBorders>
              <w:top w:val="single" w:sz="4" w:space="0" w:color="auto"/>
              <w:left w:val="nil"/>
              <w:bottom w:val="single" w:sz="4" w:space="0" w:color="auto"/>
              <w:right w:val="single" w:sz="4" w:space="0" w:color="auto"/>
            </w:tcBorders>
          </w:tcPr>
          <w:p w14:paraId="3E80D36B" w14:textId="77777777" w:rsidR="00E927FF" w:rsidRPr="00805685" w:rsidRDefault="00E927FF">
            <w:pPr>
              <w:rPr>
                <w:lang w:val="en-GB" w:eastAsia="zh-CN"/>
              </w:rPr>
            </w:pPr>
          </w:p>
        </w:tc>
      </w:tr>
      <w:tr w:rsidR="00E927FF" w:rsidRPr="00805685" w14:paraId="73EF427E" w14:textId="77777777" w:rsidTr="00866FBA">
        <w:tc>
          <w:tcPr>
            <w:tcW w:w="3539" w:type="dxa"/>
            <w:tcBorders>
              <w:top w:val="single" w:sz="4" w:space="0" w:color="auto"/>
              <w:left w:val="single" w:sz="4" w:space="0" w:color="auto"/>
              <w:bottom w:val="single" w:sz="4" w:space="0" w:color="auto"/>
              <w:right w:val="nil"/>
            </w:tcBorders>
            <w:hideMark/>
          </w:tcPr>
          <w:p w14:paraId="5997C2DE" w14:textId="77777777" w:rsidR="00E927FF" w:rsidRPr="00805685" w:rsidRDefault="00E927FF">
            <w:pPr>
              <w:rPr>
                <w:lang w:val="en-GB"/>
              </w:rPr>
            </w:pPr>
            <w:r w:rsidRPr="00805685">
              <w:rPr>
                <w:lang w:val="en-GB"/>
              </w:rPr>
              <w:t>Ethical considerations, benefit/risk:</w:t>
            </w:r>
          </w:p>
        </w:tc>
        <w:tc>
          <w:tcPr>
            <w:tcW w:w="5523" w:type="dxa"/>
            <w:tcBorders>
              <w:top w:val="single" w:sz="4" w:space="0" w:color="auto"/>
              <w:left w:val="nil"/>
              <w:bottom w:val="single" w:sz="4" w:space="0" w:color="auto"/>
              <w:right w:val="single" w:sz="4" w:space="0" w:color="auto"/>
            </w:tcBorders>
          </w:tcPr>
          <w:p w14:paraId="2E1B99FD" w14:textId="77777777" w:rsidR="00E927FF" w:rsidRPr="00805685" w:rsidRDefault="00E927FF">
            <w:pPr>
              <w:rPr>
                <w:lang w:val="en-GB"/>
              </w:rPr>
            </w:pPr>
          </w:p>
        </w:tc>
      </w:tr>
      <w:tr w:rsidR="00E927FF" w:rsidRPr="00805685" w14:paraId="69E9CAFF" w14:textId="77777777" w:rsidTr="00866FBA">
        <w:tc>
          <w:tcPr>
            <w:tcW w:w="3539" w:type="dxa"/>
            <w:tcBorders>
              <w:top w:val="single" w:sz="4" w:space="0" w:color="auto"/>
              <w:left w:val="single" w:sz="4" w:space="0" w:color="auto"/>
              <w:bottom w:val="single" w:sz="4" w:space="0" w:color="auto"/>
              <w:right w:val="nil"/>
            </w:tcBorders>
            <w:hideMark/>
          </w:tcPr>
          <w:p w14:paraId="3CD6D5D5" w14:textId="77777777" w:rsidR="00E927FF" w:rsidRPr="00805685" w:rsidRDefault="00E927FF">
            <w:pPr>
              <w:rPr>
                <w:lang w:val="en-GB"/>
              </w:rPr>
            </w:pPr>
            <w:r w:rsidRPr="00805685">
              <w:rPr>
                <w:lang w:val="en-GB"/>
              </w:rPr>
              <w:t>Trial period:</w:t>
            </w:r>
          </w:p>
        </w:tc>
        <w:tc>
          <w:tcPr>
            <w:tcW w:w="5523" w:type="dxa"/>
            <w:tcBorders>
              <w:top w:val="single" w:sz="4" w:space="0" w:color="auto"/>
              <w:left w:val="nil"/>
              <w:bottom w:val="single" w:sz="4" w:space="0" w:color="auto"/>
              <w:right w:val="single" w:sz="4" w:space="0" w:color="auto"/>
            </w:tcBorders>
            <w:hideMark/>
          </w:tcPr>
          <w:p w14:paraId="18D6222D" w14:textId="77777777" w:rsidR="00E927FF" w:rsidRPr="00805685" w:rsidRDefault="00E927FF">
            <w:pPr>
              <w:rPr>
                <w:i/>
                <w:color w:val="FF0000"/>
                <w:lang w:val="en-GB"/>
              </w:rPr>
            </w:pPr>
            <w:proofErr w:type="gramStart"/>
            <w:r w:rsidRPr="00805685">
              <w:rPr>
                <w:i/>
                <w:color w:val="981B34" w:themeColor="accent6"/>
                <w:lang w:val="en-GB"/>
              </w:rPr>
              <w:t>E.g.</w:t>
            </w:r>
            <w:proofErr w:type="gramEnd"/>
            <w:r w:rsidRPr="00805685">
              <w:rPr>
                <w:i/>
                <w:color w:val="981B34" w:themeColor="accent6"/>
                <w:lang w:val="en-GB"/>
              </w:rPr>
              <w:t xml:space="preserve"> Q1 20XX – Q1 20XX</w:t>
            </w:r>
          </w:p>
        </w:tc>
      </w:tr>
    </w:tbl>
    <w:p w14:paraId="491D90BF" w14:textId="7D18DC3F" w:rsidR="00E927FF" w:rsidRPr="00805685" w:rsidRDefault="00E927FF" w:rsidP="009C62AD">
      <w:pPr>
        <w:pStyle w:val="Rubrik2"/>
        <w:numPr>
          <w:ilvl w:val="0"/>
          <w:numId w:val="19"/>
        </w:numPr>
        <w:spacing w:before="360" w:after="240"/>
        <w:ind w:left="540" w:hanging="540"/>
        <w:rPr>
          <w:lang w:val="en-GB"/>
        </w:rPr>
      </w:pPr>
      <w:bookmarkStart w:id="25" w:name="_Toc2083392"/>
      <w:bookmarkStart w:id="26" w:name="_Toc104377410"/>
      <w:bookmarkStart w:id="27" w:name="_Toc129011114"/>
      <w:r w:rsidRPr="00805685">
        <w:rPr>
          <w:lang w:val="en-GB"/>
        </w:rPr>
        <w:t>Background and rationale</w:t>
      </w:r>
      <w:bookmarkEnd w:id="25"/>
      <w:bookmarkEnd w:id="26"/>
      <w:bookmarkEnd w:id="27"/>
    </w:p>
    <w:p w14:paraId="0E46CFB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Provide a summary of the background of the trial, including justification for why the proposed trial is relevant and/or necessary to perform. This should be stated in a scientific context that motivates the choice of objectives and expected outcomes of the trial. Describe which disease will be studied, current treatment strategies, and background to the trial including relevant references to scientific literature. Summarize results from previous relevant preclinical/clinical studies. Provide references to literature and data that are relevant to the clinical trial and provide background information to the clinical trial.</w:t>
      </w:r>
    </w:p>
    <w:p w14:paraId="4D9C9C7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Also describe whether patients/ patient organisations were involved in the design of the clinical trial, and if so, describe their involvement.</w:t>
      </w:r>
    </w:p>
    <w:p w14:paraId="0C2C59E7" w14:textId="08915368" w:rsidR="00E927FF" w:rsidRPr="00805685" w:rsidRDefault="00E927FF" w:rsidP="009C62AD">
      <w:pPr>
        <w:pStyle w:val="Rubrik2"/>
        <w:numPr>
          <w:ilvl w:val="0"/>
          <w:numId w:val="19"/>
        </w:numPr>
        <w:spacing w:after="220"/>
        <w:ind w:left="540" w:hanging="540"/>
        <w:rPr>
          <w:lang w:val="en-GB"/>
        </w:rPr>
      </w:pPr>
      <w:bookmarkStart w:id="28" w:name="_Toc104377411"/>
      <w:bookmarkStart w:id="29" w:name="_Toc129011115"/>
      <w:r w:rsidRPr="00805685">
        <w:rPr>
          <w:lang w:val="en-GB"/>
        </w:rPr>
        <w:t>Benefit-risk evaluation</w:t>
      </w:r>
      <w:bookmarkStart w:id="30" w:name="_Toc2083393"/>
      <w:bookmarkEnd w:id="28"/>
      <w:bookmarkEnd w:id="29"/>
      <w:r w:rsidRPr="00805685">
        <w:rPr>
          <w:lang w:val="en-GB"/>
        </w:rPr>
        <w:t xml:space="preserve"> </w:t>
      </w:r>
      <w:bookmarkEnd w:id="30"/>
    </w:p>
    <w:p w14:paraId="1C81BB6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benefits of the trial must be weighed against the risks to the subjects. A clinical trial may be conducted only if the anticipated benefit to the subject or to public health justifies the foreseeable risks and inconveniences, and compliance with this requirement is continuously monitored during the trial. This needs to be described in detail and is essential for the assessment of the application for approval of a clinical trial by the authorities.</w:t>
      </w:r>
    </w:p>
    <w:p w14:paraId="37FE1E27" w14:textId="2B1F5EE2"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Risks can be divided into those with causal relationship with the investigational medicinal products and those with causal relationship with trial-specific examinations. It could be an advantage to do a list/table of all expected and potential risks with a description of how each of the risks will be managed.</w:t>
      </w:r>
    </w:p>
    <w:p w14:paraId="2AD7949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If an investigational medicinal product is administered in a manner that is not described in the summary of product characteristics (SPC), the risks related to this must be evaluated. The sponsor should summarize if the benefit-risk evaluation is positive for the trial. This section is an important source of information when authoring the Informed Consent Form (ICF).</w:t>
      </w:r>
    </w:p>
    <w:p w14:paraId="2B6B1C5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Summarize the expected therapeutic benefit in terms of:</w:t>
      </w:r>
    </w:p>
    <w:p w14:paraId="472B5979" w14:textId="77777777" w:rsidR="00E927FF" w:rsidRPr="00805685" w:rsidRDefault="00E927FF">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the investigational medicinal product’s characteristics and knowledge about it</w:t>
      </w:r>
    </w:p>
    <w:p w14:paraId="65145A4F" w14:textId="77777777" w:rsidR="00E927FF" w:rsidRPr="00805685" w:rsidRDefault="00E927FF">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for the subject as an individual</w:t>
      </w:r>
    </w:p>
    <w:p w14:paraId="58D9835B" w14:textId="77777777" w:rsidR="00E927FF" w:rsidRPr="00805685" w:rsidRDefault="00E927FF">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for the group represented by the subject or public health benefit</w:t>
      </w:r>
    </w:p>
    <w:p w14:paraId="2B91212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Summarize the risks and inconveniences to subjects regarding:</w:t>
      </w:r>
    </w:p>
    <w:p w14:paraId="79B1F955" w14:textId="77777777" w:rsidR="00E927FF" w:rsidRPr="00805685" w:rsidRDefault="00E927FF">
      <w:pPr>
        <w:pStyle w:val="Liststyck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the investigational and auxiliary medicinal product’s characteristics and knowledge about them</w:t>
      </w:r>
    </w:p>
    <w:p w14:paraId="3BB7311C" w14:textId="77777777" w:rsidR="00E927FF" w:rsidRPr="00805685" w:rsidRDefault="00E927FF">
      <w:pPr>
        <w:pStyle w:val="Liststyck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the characteristics of the intervention in relation to normal clinical practice, the safety measures, including provisions for risk minimisation measures, monitoring, safety reporting and safety plan, and the risk to subjects' health that the medical condition for which the investigational medicinal product is being investigated may pose</w:t>
      </w:r>
    </w:p>
    <w:p w14:paraId="7DE3C321" w14:textId="77777777" w:rsidR="00E927FF" w:rsidRPr="00805685" w:rsidRDefault="00E927FF">
      <w:pPr>
        <w:pStyle w:val="Liststyck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subjects participating in clinical trials in </w:t>
      </w:r>
      <w:proofErr w:type="gramStart"/>
      <w:r w:rsidRPr="00805685">
        <w:rPr>
          <w:i/>
          <w:color w:val="981B34" w:themeColor="accent6"/>
          <w:lang w:val="en-GB"/>
        </w:rPr>
        <w:t>an emergency situation</w:t>
      </w:r>
      <w:proofErr w:type="gramEnd"/>
      <w:r w:rsidRPr="00805685">
        <w:rPr>
          <w:i/>
          <w:color w:val="981B34" w:themeColor="accent6"/>
          <w:lang w:val="en-GB"/>
        </w:rPr>
        <w:t xml:space="preserve"> - scientific justification is required such that participation in the clinical trial provides a direct clinically relevant benefit to the subject.</w:t>
      </w:r>
    </w:p>
    <w:p w14:paraId="25C1BF8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Check also that you describe:</w:t>
      </w:r>
    </w:p>
    <w:p w14:paraId="14DD5F4F"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The measures taken to minimise sources of error, including, where appropriate, randomisation and blinding. </w:t>
      </w:r>
    </w:p>
    <w:p w14:paraId="0B9E1532"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Other expected benefits, e.g., health economics benefits. </w:t>
      </w:r>
    </w:p>
    <w:p w14:paraId="4A9FDB2E"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Risks that are associated with participation in this trial; trial-specific examinations and/or sampling not included in routine clinical practice. The risk of possible deterioration of the subjects' disease state in, e.g., placebo treatment should also be included.</w:t>
      </w:r>
    </w:p>
    <w:p w14:paraId="71A86081"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Expected adverse reactions. This includes both the investigational medicinal product and the comparator product.</w:t>
      </w:r>
    </w:p>
    <w:p w14:paraId="638B2B2C"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Possible interactions with concomitant medical treatments.</w:t>
      </w:r>
    </w:p>
    <w:p w14:paraId="6D042FFE"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Steps that will be taken to control or mitigate risks (</w:t>
      </w:r>
      <w:proofErr w:type="gramStart"/>
      <w:r w:rsidRPr="00805685">
        <w:rPr>
          <w:i/>
          <w:color w:val="981B34" w:themeColor="accent6"/>
          <w:lang w:val="en-GB"/>
        </w:rPr>
        <w:t>i.e.</w:t>
      </w:r>
      <w:proofErr w:type="gramEnd"/>
      <w:r w:rsidRPr="00805685">
        <w:rPr>
          <w:i/>
          <w:color w:val="981B34" w:themeColor="accent6"/>
          <w:lang w:val="en-GB"/>
        </w:rPr>
        <w:t xml:space="preserve"> close follow-up of subjects).</w:t>
      </w:r>
    </w:p>
    <w:p w14:paraId="54B20A86" w14:textId="77777777" w:rsidR="00E927FF" w:rsidRPr="00805685" w:rsidRDefault="00E927FF">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Benefit-risk rationale, concluding that it is ethical to perform the trial and that the benefits justify the risks.</w:t>
      </w:r>
    </w:p>
    <w:p w14:paraId="4D4A9C35" w14:textId="4ADD85C1" w:rsidR="00E927FF" w:rsidRPr="00805685" w:rsidRDefault="00E927FF">
      <w:pPr>
        <w:pStyle w:val="Rubrik2"/>
        <w:numPr>
          <w:ilvl w:val="0"/>
          <w:numId w:val="19"/>
        </w:numPr>
        <w:spacing w:after="240"/>
        <w:ind w:left="540" w:hanging="540"/>
        <w:rPr>
          <w:lang w:val="en-GB"/>
        </w:rPr>
      </w:pPr>
      <w:bookmarkStart w:id="31" w:name="_Toc104377412"/>
      <w:bookmarkStart w:id="32" w:name="_Toc129011116"/>
      <w:r w:rsidRPr="00805685">
        <w:rPr>
          <w:lang w:val="en-GB"/>
        </w:rPr>
        <w:t>Trial objectives</w:t>
      </w:r>
      <w:bookmarkEnd w:id="31"/>
      <w:bookmarkEnd w:id="32"/>
    </w:p>
    <w:p w14:paraId="42577BD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Objectives or purpose = describe why the trial is done and what you want to accomplish with the trial. Note that the connection should be clear between the objective, </w:t>
      </w:r>
      <w:proofErr w:type="gramStart"/>
      <w:r w:rsidRPr="00805685">
        <w:rPr>
          <w:i/>
          <w:color w:val="981B34" w:themeColor="accent6"/>
          <w:lang w:val="en-GB"/>
        </w:rPr>
        <w:t>endpoint</w:t>
      </w:r>
      <w:proofErr w:type="gramEnd"/>
      <w:r w:rsidRPr="00805685">
        <w:rPr>
          <w:i/>
          <w:color w:val="981B34" w:themeColor="accent6"/>
          <w:lang w:val="en-GB"/>
        </w:rPr>
        <w:t xml:space="preserve"> and method description for measurement of the outcome.</w:t>
      </w:r>
    </w:p>
    <w:p w14:paraId="3135BD3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 xml:space="preserve">List the trial’s primary and secondary objectives (e.g., to study the effect, pharmacokinetics, and/or safety of the investigational medicinal product). </w:t>
      </w:r>
    </w:p>
    <w:p w14:paraId="75A9D5D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which endpoint will measure these. Be sure that each endpoint is clearly defined. Use neutral words to describe the objectives. This section can have sub-sections such as “primary objective”, “secondary objective”, “primary endpoint”, and “secondary endpoints”. Briefly state these, while methods and questionnaires can be referred to under section </w:t>
      </w:r>
      <w:r w:rsidRPr="00805685">
        <w:rPr>
          <w:i/>
          <w:color w:val="981B34" w:themeColor="accent6"/>
          <w:lang w:val="en-GB"/>
        </w:rPr>
        <w:fldChar w:fldCharType="begin"/>
      </w:r>
      <w:r w:rsidRPr="00805685">
        <w:rPr>
          <w:i/>
          <w:color w:val="981B34" w:themeColor="accent6"/>
          <w:lang w:val="en-GB"/>
        </w:rPr>
        <w:instrText xml:space="preserve"> REF _Ref13841315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8.1</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_Ref35599385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Methods for measurement of endpoints for clinical efficacy</w:t>
      </w:r>
      <w:r w:rsidRPr="00805685">
        <w:rPr>
          <w:i/>
          <w:color w:val="981B34" w:themeColor="accent6"/>
          <w:lang w:val="en-GB"/>
        </w:rPr>
        <w:fldChar w:fldCharType="end"/>
      </w:r>
      <w:r w:rsidRPr="00805685">
        <w:rPr>
          <w:i/>
          <w:color w:val="981B34" w:themeColor="accent6"/>
          <w:lang w:val="en-GB"/>
        </w:rPr>
        <w:t xml:space="preserve">. </w:t>
      </w:r>
    </w:p>
    <w:p w14:paraId="0F7D0BD9" w14:textId="49C5B2DD" w:rsidR="00E927FF" w:rsidRPr="00805685" w:rsidRDefault="00E927FF">
      <w:pPr>
        <w:pStyle w:val="Rubrik3"/>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900" w:hanging="540"/>
        <w:rPr>
          <w:color w:val="003651"/>
          <w:sz w:val="28"/>
          <w:szCs w:val="28"/>
        </w:rPr>
      </w:pPr>
      <w:bookmarkStart w:id="33" w:name="_Toc530594144"/>
      <w:bookmarkStart w:id="34" w:name="_Toc530594216"/>
      <w:bookmarkStart w:id="35" w:name="_Toc530594227"/>
      <w:bookmarkStart w:id="36" w:name="_Toc530594368"/>
      <w:bookmarkStart w:id="37" w:name="_Toc530595859"/>
      <w:bookmarkStart w:id="38" w:name="_Toc530595982"/>
      <w:bookmarkStart w:id="39" w:name="_Toc530596877"/>
      <w:bookmarkStart w:id="40" w:name="_Toc530597096"/>
      <w:bookmarkStart w:id="41" w:name="_Toc530733868"/>
      <w:bookmarkStart w:id="42" w:name="_Toc530733951"/>
      <w:bookmarkStart w:id="43" w:name="_Toc530734558"/>
      <w:bookmarkStart w:id="44" w:name="_Toc530734643"/>
      <w:bookmarkStart w:id="45" w:name="_Toc530987708"/>
      <w:bookmarkStart w:id="46" w:name="_Toc530987793"/>
      <w:bookmarkStart w:id="47" w:name="_Toc530988213"/>
      <w:bookmarkStart w:id="48" w:name="_Toc530995901"/>
      <w:bookmarkStart w:id="49" w:name="_Toc530995986"/>
      <w:bookmarkStart w:id="50" w:name="_Toc531515004"/>
      <w:bookmarkStart w:id="51" w:name="_Toc531550842"/>
      <w:bookmarkStart w:id="52" w:name="_Toc532822571"/>
      <w:bookmarkStart w:id="53" w:name="_Toc533058071"/>
      <w:bookmarkStart w:id="54" w:name="_Toc533078000"/>
      <w:bookmarkStart w:id="55" w:name="_Toc533078114"/>
      <w:bookmarkStart w:id="56" w:name="_Toc534928514"/>
      <w:bookmarkStart w:id="57" w:name="_Toc530594145"/>
      <w:bookmarkStart w:id="58" w:name="_Toc530594217"/>
      <w:bookmarkStart w:id="59" w:name="_Toc530594228"/>
      <w:bookmarkStart w:id="60" w:name="_Toc530594369"/>
      <w:bookmarkStart w:id="61" w:name="_Toc530595860"/>
      <w:bookmarkStart w:id="62" w:name="_Toc530595983"/>
      <w:bookmarkStart w:id="63" w:name="_Toc530596878"/>
      <w:bookmarkStart w:id="64" w:name="_Toc530597097"/>
      <w:bookmarkStart w:id="65" w:name="_Toc530733869"/>
      <w:bookmarkStart w:id="66" w:name="_Toc530733952"/>
      <w:bookmarkStart w:id="67" w:name="_Toc530734559"/>
      <w:bookmarkStart w:id="68" w:name="_Toc530734644"/>
      <w:bookmarkStart w:id="69" w:name="_Toc530987709"/>
      <w:bookmarkStart w:id="70" w:name="_Toc530987794"/>
      <w:bookmarkStart w:id="71" w:name="_Toc530988214"/>
      <w:bookmarkStart w:id="72" w:name="_Toc530995902"/>
      <w:bookmarkStart w:id="73" w:name="_Toc530995987"/>
      <w:bookmarkStart w:id="74" w:name="_Toc531515005"/>
      <w:bookmarkStart w:id="75" w:name="_Toc531550843"/>
      <w:bookmarkStart w:id="76" w:name="_Toc532822572"/>
      <w:bookmarkStart w:id="77" w:name="_Toc533058072"/>
      <w:bookmarkStart w:id="78" w:name="_Toc533078001"/>
      <w:bookmarkStart w:id="79" w:name="_Toc533078115"/>
      <w:bookmarkStart w:id="80" w:name="_Toc534928515"/>
      <w:bookmarkStart w:id="81" w:name="_Toc535944194"/>
      <w:bookmarkStart w:id="82" w:name="_Toc530594146"/>
      <w:bookmarkStart w:id="83" w:name="_Toc530594218"/>
      <w:bookmarkStart w:id="84" w:name="_Toc530594229"/>
      <w:bookmarkStart w:id="85" w:name="_Toc530594370"/>
      <w:bookmarkStart w:id="86" w:name="_Toc530595861"/>
      <w:bookmarkStart w:id="87" w:name="_Toc530595984"/>
      <w:bookmarkStart w:id="88" w:name="_Toc530596879"/>
      <w:bookmarkStart w:id="89" w:name="_Toc530597098"/>
      <w:bookmarkStart w:id="90" w:name="_Toc530733870"/>
      <w:bookmarkStart w:id="91" w:name="_Toc530733953"/>
      <w:bookmarkStart w:id="92" w:name="_Toc530734560"/>
      <w:bookmarkStart w:id="93" w:name="_Toc530734645"/>
      <w:bookmarkStart w:id="94" w:name="_Toc530987710"/>
      <w:bookmarkStart w:id="95" w:name="_Toc530987795"/>
      <w:bookmarkStart w:id="96" w:name="_Toc530988215"/>
      <w:bookmarkStart w:id="97" w:name="_Toc530995903"/>
      <w:bookmarkStart w:id="98" w:name="_Toc530995988"/>
      <w:bookmarkStart w:id="99" w:name="_Toc531515006"/>
      <w:bookmarkStart w:id="100" w:name="_Toc531550844"/>
      <w:bookmarkStart w:id="101" w:name="_Toc532822573"/>
      <w:bookmarkStart w:id="102" w:name="_Toc533058073"/>
      <w:bookmarkStart w:id="103" w:name="_Toc533078002"/>
      <w:bookmarkStart w:id="104" w:name="_Toc533078116"/>
      <w:bookmarkStart w:id="105" w:name="_Toc534928516"/>
      <w:bookmarkStart w:id="106" w:name="_Toc535944195"/>
      <w:bookmarkStart w:id="107" w:name="_Toc530594147"/>
      <w:bookmarkStart w:id="108" w:name="_Toc530594219"/>
      <w:bookmarkStart w:id="109" w:name="_Toc530594230"/>
      <w:bookmarkStart w:id="110" w:name="_Toc530594371"/>
      <w:bookmarkStart w:id="111" w:name="_Toc530595862"/>
      <w:bookmarkStart w:id="112" w:name="_Toc530595985"/>
      <w:bookmarkStart w:id="113" w:name="_Toc530596880"/>
      <w:bookmarkStart w:id="114" w:name="_Toc530597099"/>
      <w:bookmarkStart w:id="115" w:name="_Toc530733871"/>
      <w:bookmarkStart w:id="116" w:name="_Toc530733954"/>
      <w:bookmarkStart w:id="117" w:name="_Toc530734561"/>
      <w:bookmarkStart w:id="118" w:name="_Toc530734646"/>
      <w:bookmarkStart w:id="119" w:name="_Toc530987711"/>
      <w:bookmarkStart w:id="120" w:name="_Toc530987796"/>
      <w:bookmarkStart w:id="121" w:name="_Toc530988216"/>
      <w:bookmarkStart w:id="122" w:name="_Toc530995904"/>
      <w:bookmarkStart w:id="123" w:name="_Toc530995989"/>
      <w:bookmarkStart w:id="124" w:name="_Toc531515007"/>
      <w:bookmarkStart w:id="125" w:name="_Toc531550845"/>
      <w:bookmarkStart w:id="126" w:name="_Toc532822574"/>
      <w:bookmarkStart w:id="127" w:name="_Toc533058074"/>
      <w:bookmarkStart w:id="128" w:name="_Toc533078003"/>
      <w:bookmarkStart w:id="129" w:name="_Toc533078117"/>
      <w:bookmarkStart w:id="130" w:name="_Toc534928517"/>
      <w:bookmarkStart w:id="131" w:name="_Toc535944196"/>
      <w:bookmarkStart w:id="132" w:name="_Toc2083395"/>
      <w:bookmarkStart w:id="133" w:name="_Toc104377413"/>
      <w:bookmarkStart w:id="134" w:name="_Toc12901111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05685">
        <w:rPr>
          <w:color w:val="003651"/>
          <w:sz w:val="28"/>
          <w:szCs w:val="28"/>
        </w:rPr>
        <w:t xml:space="preserve">Primary </w:t>
      </w:r>
      <w:bookmarkEnd w:id="132"/>
      <w:r w:rsidRPr="00805685">
        <w:rPr>
          <w:color w:val="003651"/>
          <w:sz w:val="28"/>
          <w:szCs w:val="28"/>
        </w:rPr>
        <w:t>objective</w:t>
      </w:r>
      <w:bookmarkEnd w:id="133"/>
      <w:bookmarkEnd w:id="134"/>
    </w:p>
    <w:p w14:paraId="4B3C319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the primary objective (there should only be one). </w:t>
      </w:r>
    </w:p>
    <w:p w14:paraId="5F482D3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Example of a primary objective: Is the antihypertensive effect of drug x better/worse/equivalent to the antihypertensive effect of drug y.</w:t>
      </w:r>
    </w:p>
    <w:p w14:paraId="6EFADD35" w14:textId="77777777" w:rsidR="00E927FF" w:rsidRPr="00805685" w:rsidRDefault="00E927FF" w:rsidP="004A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GB" w:eastAsia="zh-CN"/>
        </w:rPr>
      </w:pPr>
      <w:r w:rsidRPr="00805685">
        <w:rPr>
          <w:i/>
          <w:color w:val="981B34" w:themeColor="accent6"/>
          <w:lang w:val="en-GB" w:eastAsia="zh-CN"/>
        </w:rPr>
        <w:t>Text suggestion:</w:t>
      </w:r>
      <w:r w:rsidRPr="00805685">
        <w:rPr>
          <w:color w:val="981B34" w:themeColor="accent6"/>
          <w:lang w:val="en-GB" w:eastAsia="zh-CN"/>
        </w:rPr>
        <w:t xml:space="preserve"> </w:t>
      </w:r>
      <w:r w:rsidRPr="00805685">
        <w:rPr>
          <w:lang w:val="en-GB" w:eastAsia="zh-CN"/>
        </w:rPr>
        <w:t xml:space="preserve">The primary objective of this trial is to… </w:t>
      </w:r>
    </w:p>
    <w:p w14:paraId="485E4F26" w14:textId="0801F1A9" w:rsidR="00E927FF" w:rsidRPr="00805685" w:rsidRDefault="00E927FF" w:rsidP="004A4AAF">
      <w:pPr>
        <w:pStyle w:val="Rubrik3"/>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0"/>
        <w:ind w:left="900" w:hanging="540"/>
        <w:rPr>
          <w:color w:val="003651"/>
          <w:sz w:val="28"/>
          <w:szCs w:val="28"/>
        </w:rPr>
      </w:pPr>
      <w:bookmarkStart w:id="135" w:name="_Toc2083396"/>
      <w:bookmarkStart w:id="136" w:name="_Toc104377414"/>
      <w:bookmarkStart w:id="137" w:name="_Toc129011118"/>
      <w:r w:rsidRPr="00805685">
        <w:rPr>
          <w:color w:val="003651"/>
          <w:sz w:val="28"/>
          <w:szCs w:val="28"/>
        </w:rPr>
        <w:t>Secondary objective</w:t>
      </w:r>
      <w:bookmarkEnd w:id="135"/>
      <w:r w:rsidRPr="00805685">
        <w:rPr>
          <w:color w:val="003651"/>
          <w:sz w:val="28"/>
          <w:szCs w:val="28"/>
        </w:rPr>
        <w:t>(s)</w:t>
      </w:r>
      <w:bookmarkEnd w:id="136"/>
      <w:bookmarkEnd w:id="137"/>
    </w:p>
    <w:p w14:paraId="650F5040" w14:textId="77777777" w:rsidR="00E927FF" w:rsidRPr="00805685" w:rsidRDefault="00E927FF" w:rsidP="00D0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Describe eventual secondary objective(s). These should be as few as possible (e.g., AE, subgroup analyses, quality of life, etc.).</w:t>
      </w:r>
    </w:p>
    <w:p w14:paraId="1786933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 xml:space="preserve">The secondary objective of this trial is to… </w:t>
      </w:r>
    </w:p>
    <w:p w14:paraId="20CAC1BC" w14:textId="7BDB0517" w:rsidR="00E927FF" w:rsidRPr="00805685" w:rsidRDefault="00E927FF">
      <w:pPr>
        <w:pStyle w:val="Rubrik3"/>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900" w:hanging="540"/>
        <w:rPr>
          <w:color w:val="003651"/>
          <w:sz w:val="28"/>
          <w:szCs w:val="28"/>
        </w:rPr>
      </w:pPr>
      <w:bookmarkStart w:id="138" w:name="_Toc129011119"/>
      <w:bookmarkStart w:id="139" w:name="_Toc530560149"/>
      <w:bookmarkStart w:id="140" w:name="_Toc2083397"/>
      <w:bookmarkStart w:id="141" w:name="_Toc104377415"/>
      <w:r w:rsidRPr="00805685">
        <w:rPr>
          <w:color w:val="003651"/>
          <w:sz w:val="28"/>
          <w:szCs w:val="28"/>
        </w:rPr>
        <w:t>Primary endpoint</w:t>
      </w:r>
      <w:bookmarkEnd w:id="138"/>
      <w:r w:rsidRPr="00805685">
        <w:rPr>
          <w:color w:val="003651"/>
          <w:sz w:val="28"/>
          <w:szCs w:val="28"/>
        </w:rPr>
        <w:t xml:space="preserve"> </w:t>
      </w:r>
      <w:bookmarkEnd w:id="139"/>
      <w:bookmarkEnd w:id="140"/>
      <w:bookmarkEnd w:id="141"/>
    </w:p>
    <w:p w14:paraId="64E37930" w14:textId="08D4F1D7" w:rsidR="006260BC" w:rsidRPr="006260BC" w:rsidRDefault="00E927FF" w:rsidP="0062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 xml:space="preserve">The method by which the primary endpoint is measured. The primary endpoint is described in more detail in section </w:t>
      </w:r>
      <w:r w:rsidR="009C16CE">
        <w:rPr>
          <w:i/>
          <w:color w:val="981B34" w:themeColor="accent6"/>
          <w:lang w:val="en-GB"/>
        </w:rPr>
        <w:fldChar w:fldCharType="begin"/>
      </w:r>
      <w:r w:rsidR="009C16CE">
        <w:rPr>
          <w:i/>
          <w:color w:val="981B34" w:themeColor="accent6"/>
          <w:lang w:val="en-GB"/>
        </w:rPr>
        <w:instrText xml:space="preserve"> REF  P \h \r  \* MERGEFORMAT </w:instrText>
      </w:r>
      <w:r w:rsidR="009C16CE">
        <w:rPr>
          <w:i/>
          <w:color w:val="981B34" w:themeColor="accent6"/>
          <w:lang w:val="en-GB"/>
        </w:rPr>
      </w:r>
      <w:r w:rsidR="009C16CE">
        <w:rPr>
          <w:i/>
          <w:color w:val="981B34" w:themeColor="accent6"/>
          <w:lang w:val="en-GB"/>
        </w:rPr>
        <w:fldChar w:fldCharType="separate"/>
      </w:r>
      <w:r w:rsidR="009C16CE">
        <w:rPr>
          <w:i/>
          <w:color w:val="981B34" w:themeColor="accent6"/>
          <w:lang w:val="en-GB"/>
        </w:rPr>
        <w:t>8.1.1</w:t>
      </w:r>
      <w:r w:rsidR="009C16CE">
        <w:rPr>
          <w:i/>
          <w:color w:val="981B34" w:themeColor="accent6"/>
          <w:lang w:val="en-GB"/>
        </w:rPr>
        <w:fldChar w:fldCharType="end"/>
      </w:r>
      <w:r w:rsidRPr="00805685">
        <w:rPr>
          <w:i/>
          <w:color w:val="981B34" w:themeColor="accent6"/>
          <w:lang w:val="en-GB"/>
        </w:rPr>
        <w:t xml:space="preserve">, </w:t>
      </w:r>
      <w:r w:rsidR="006260BC">
        <w:rPr>
          <w:i/>
          <w:color w:val="981B34" w:themeColor="accent6"/>
          <w:lang w:val="en-GB"/>
        </w:rPr>
        <w:fldChar w:fldCharType="begin"/>
      </w:r>
      <w:r w:rsidR="006260BC">
        <w:rPr>
          <w:i/>
          <w:color w:val="981B34" w:themeColor="accent6"/>
          <w:lang w:val="en-GB"/>
        </w:rPr>
        <w:instrText xml:space="preserve"> REF  P \h  \* MERGEFORMAT </w:instrText>
      </w:r>
      <w:r w:rsidR="006260BC">
        <w:rPr>
          <w:i/>
          <w:color w:val="981B34" w:themeColor="accent6"/>
          <w:lang w:val="en-GB"/>
        </w:rPr>
      </w:r>
      <w:r w:rsidR="006260BC">
        <w:rPr>
          <w:i/>
          <w:color w:val="981B34" w:themeColor="accent6"/>
          <w:lang w:val="en-GB"/>
        </w:rPr>
        <w:fldChar w:fldCharType="separate"/>
      </w:r>
      <w:r w:rsidR="006260BC" w:rsidRPr="006260BC">
        <w:rPr>
          <w:i/>
          <w:color w:val="981B34" w:themeColor="accent6"/>
          <w:lang w:val="en-GB"/>
        </w:rPr>
        <w:t>Primary endpoint</w:t>
      </w:r>
    </w:p>
    <w:p w14:paraId="78C08A1E" w14:textId="622A5B59" w:rsidR="00E927FF" w:rsidRPr="00805685" w:rsidRDefault="006260BC" w:rsidP="0062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Pr>
          <w:i/>
          <w:color w:val="981B34" w:themeColor="accent6"/>
          <w:lang w:val="en-GB"/>
        </w:rPr>
        <w:fldChar w:fldCharType="end"/>
      </w:r>
      <w:r w:rsidR="00E927FF" w:rsidRPr="00805685">
        <w:rPr>
          <w:i/>
          <w:color w:val="981B34" w:themeColor="accent6"/>
          <w:lang w:val="en-GB" w:eastAsia="zh-CN"/>
        </w:rPr>
        <w:t xml:space="preserve">Text suggestion: </w:t>
      </w:r>
      <w:r w:rsidR="00E927FF" w:rsidRPr="00805685">
        <w:rPr>
          <w:lang w:val="en-GB"/>
        </w:rPr>
        <w:t>Primary variable:</w:t>
      </w:r>
      <w:r w:rsidR="00E927FF" w:rsidRPr="00805685">
        <w:rPr>
          <w:i/>
          <w:color w:val="FF0000"/>
          <w:lang w:val="en-GB"/>
        </w:rPr>
        <w:t xml:space="preserve"> </w:t>
      </w:r>
      <w:r w:rsidR="00E927FF" w:rsidRPr="00805685">
        <w:rPr>
          <w:i/>
          <w:color w:val="981B34" w:themeColor="accent6"/>
          <w:lang w:val="en-GB"/>
        </w:rPr>
        <w:t>Blood pressure measured 30 hours after administration of the investigational medicinal product.</w:t>
      </w:r>
    </w:p>
    <w:p w14:paraId="0D7F8AC7" w14:textId="7504518A" w:rsidR="00E927FF" w:rsidRPr="00805685" w:rsidRDefault="00E927FF">
      <w:pPr>
        <w:pStyle w:val="Rubrik3"/>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900" w:hanging="540"/>
        <w:rPr>
          <w:color w:val="003651"/>
          <w:sz w:val="28"/>
          <w:szCs w:val="28"/>
        </w:rPr>
      </w:pPr>
      <w:bookmarkStart w:id="142" w:name="_Toc129011120"/>
      <w:bookmarkStart w:id="143" w:name="_Toc530560150"/>
      <w:bookmarkStart w:id="144" w:name="_Toc2083398"/>
      <w:bookmarkStart w:id="145" w:name="_Toc104377416"/>
      <w:r w:rsidRPr="00805685">
        <w:rPr>
          <w:color w:val="003651"/>
          <w:sz w:val="28"/>
          <w:szCs w:val="28"/>
        </w:rPr>
        <w:t>Secondary endpoint</w:t>
      </w:r>
      <w:bookmarkEnd w:id="142"/>
      <w:r w:rsidRPr="00805685">
        <w:rPr>
          <w:color w:val="003651"/>
          <w:sz w:val="28"/>
          <w:szCs w:val="28"/>
        </w:rPr>
        <w:t xml:space="preserve"> </w:t>
      </w:r>
      <w:bookmarkEnd w:id="143"/>
      <w:bookmarkEnd w:id="144"/>
      <w:bookmarkEnd w:id="145"/>
    </w:p>
    <w:p w14:paraId="70FB9AB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what will be measured for the secondary endpoints. Secondary endpoints are described in more detail in section </w:t>
      </w:r>
      <w:r w:rsidRPr="00805685">
        <w:rPr>
          <w:i/>
          <w:color w:val="981B34" w:themeColor="accent6"/>
          <w:lang w:val="en-GB"/>
        </w:rPr>
        <w:fldChar w:fldCharType="begin"/>
      </w:r>
      <w:r w:rsidRPr="00805685">
        <w:rPr>
          <w:i/>
          <w:color w:val="981B34" w:themeColor="accent6"/>
          <w:lang w:val="en-GB"/>
        </w:rPr>
        <w:instrText xml:space="preserve"> REF _Ref13841561 \w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8.1.2</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_Ref13841561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 xml:space="preserve">Secondary endpoints </w:t>
      </w:r>
      <w:r w:rsidRPr="00805685">
        <w:rPr>
          <w:i/>
          <w:color w:val="981B34" w:themeColor="accent6"/>
          <w:lang w:val="en-GB"/>
        </w:rPr>
        <w:fldChar w:fldCharType="end"/>
      </w:r>
      <w:r w:rsidRPr="00805685">
        <w:rPr>
          <w:i/>
          <w:color w:val="981B34" w:themeColor="accent6"/>
          <w:lang w:val="en-GB"/>
        </w:rPr>
        <w:t>.</w:t>
      </w:r>
    </w:p>
    <w:p w14:paraId="7F6BD8BD" w14:textId="2182BDB1" w:rsidR="00E927FF" w:rsidRPr="00805685" w:rsidRDefault="00E927FF" w:rsidP="000B5D77">
      <w:pPr>
        <w:pStyle w:val="Rubrik2"/>
        <w:numPr>
          <w:ilvl w:val="0"/>
          <w:numId w:val="19"/>
        </w:numPr>
        <w:spacing w:before="220" w:after="220"/>
        <w:ind w:left="540" w:hanging="540"/>
        <w:rPr>
          <w:lang w:val="en-GB"/>
        </w:rPr>
      </w:pPr>
      <w:bookmarkStart w:id="146" w:name="_Toc514242069"/>
      <w:bookmarkStart w:id="147" w:name="_Toc530560151"/>
      <w:bookmarkStart w:id="148" w:name="_Toc2083399"/>
      <w:bookmarkStart w:id="149" w:name="_Toc104377417"/>
      <w:bookmarkStart w:id="150" w:name="_Toc129011121"/>
      <w:r w:rsidRPr="00805685">
        <w:rPr>
          <w:lang w:val="en-GB"/>
        </w:rPr>
        <w:t>Trial design and procedures</w:t>
      </w:r>
      <w:bookmarkEnd w:id="146"/>
      <w:bookmarkEnd w:id="147"/>
      <w:bookmarkEnd w:id="148"/>
      <w:bookmarkEnd w:id="149"/>
      <w:bookmarkEnd w:id="150"/>
    </w:p>
    <w:p w14:paraId="6766BE92" w14:textId="0C2AE812" w:rsidR="00E927FF" w:rsidRPr="00805685" w:rsidRDefault="00E927FF" w:rsidP="00D03678">
      <w:pPr>
        <w:pStyle w:val="Rubrik3"/>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00"/>
        </w:tabs>
        <w:spacing w:before="100" w:after="120"/>
        <w:ind w:left="720"/>
        <w:rPr>
          <w:color w:val="003651"/>
          <w:sz w:val="28"/>
          <w:szCs w:val="28"/>
        </w:rPr>
      </w:pPr>
      <w:bookmarkStart w:id="151" w:name="_Toc530476509"/>
      <w:bookmarkStart w:id="152" w:name="_Toc530496020"/>
      <w:bookmarkStart w:id="153" w:name="_Toc530496126"/>
      <w:bookmarkStart w:id="154" w:name="_Toc530496227"/>
      <w:bookmarkStart w:id="155" w:name="_Toc530496328"/>
      <w:bookmarkStart w:id="156" w:name="_Toc530498545"/>
      <w:bookmarkStart w:id="157" w:name="_Toc530498650"/>
      <w:bookmarkStart w:id="158" w:name="_Toc530560047"/>
      <w:bookmarkStart w:id="159" w:name="_Toc530560152"/>
      <w:bookmarkStart w:id="160" w:name="_Toc104377418"/>
      <w:bookmarkStart w:id="161" w:name="_Toc129011122"/>
      <w:bookmarkStart w:id="162" w:name="_Toc2083400"/>
      <w:bookmarkStart w:id="163" w:name="_Toc530560153"/>
      <w:bookmarkEnd w:id="151"/>
      <w:bookmarkEnd w:id="152"/>
      <w:bookmarkEnd w:id="153"/>
      <w:bookmarkEnd w:id="154"/>
      <w:bookmarkEnd w:id="155"/>
      <w:bookmarkEnd w:id="156"/>
      <w:bookmarkEnd w:id="157"/>
      <w:bookmarkEnd w:id="158"/>
      <w:bookmarkEnd w:id="159"/>
      <w:r w:rsidRPr="00805685">
        <w:rPr>
          <w:color w:val="003651"/>
          <w:sz w:val="28"/>
          <w:szCs w:val="28"/>
        </w:rPr>
        <w:t>Overall trial design</w:t>
      </w:r>
      <w:bookmarkEnd w:id="160"/>
      <w:bookmarkEnd w:id="161"/>
      <w:r w:rsidRPr="00805685">
        <w:rPr>
          <w:color w:val="003651"/>
          <w:sz w:val="28"/>
          <w:szCs w:val="28"/>
        </w:rPr>
        <w:t xml:space="preserve"> </w:t>
      </w:r>
      <w:bookmarkEnd w:id="162"/>
      <w:bookmarkEnd w:id="163"/>
    </w:p>
    <w:p w14:paraId="6BA9E73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trial should be designed so that the data obtained can answer the scientific questions.</w:t>
      </w:r>
    </w:p>
    <w:p w14:paraId="70190731"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A description of the trial design should include:</w:t>
      </w:r>
    </w:p>
    <w:p w14:paraId="0B35E2B5"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Type of clinical trial (Phase I, human pharmacology; Phase II, therapeutic explorative; Phase III, therapeutic confirmative; Phase IV, therapeutic usage).</w:t>
      </w:r>
    </w:p>
    <w:p w14:paraId="2D46EFA1"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lastRenderedPageBreak/>
        <w:t xml:space="preserve">The trial design to be conducted, e.g., open, randomized, single/double-blinded, placebo-controlled. If randomization occurs, refer to section </w:t>
      </w:r>
      <w:r w:rsidRPr="00805685">
        <w:rPr>
          <w:i/>
          <w:color w:val="981B34" w:themeColor="accent6"/>
          <w:lang w:val="en-GB"/>
        </w:rPr>
        <w:fldChar w:fldCharType="begin"/>
      </w:r>
      <w:r w:rsidRPr="00805685">
        <w:rPr>
          <w:i/>
          <w:color w:val="981B34" w:themeColor="accent6"/>
          <w:lang w:val="en-GB"/>
        </w:rPr>
        <w:instrText xml:space="preserve"> REF _Ref13841637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7.5</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_Ref13841631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Randomization</w:t>
      </w:r>
      <w:r w:rsidRPr="00805685">
        <w:rPr>
          <w:i/>
          <w:color w:val="981B34" w:themeColor="accent6"/>
          <w:lang w:val="en-GB"/>
        </w:rPr>
        <w:fldChar w:fldCharType="end"/>
      </w:r>
      <w:r w:rsidRPr="00805685">
        <w:rPr>
          <w:i/>
          <w:color w:val="981B34" w:themeColor="accent6"/>
          <w:lang w:val="en-GB"/>
        </w:rPr>
        <w:t>, for more information.</w:t>
      </w:r>
    </w:p>
    <w:p w14:paraId="1563BDF8"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Parallel group or cross-over etc. </w:t>
      </w:r>
    </w:p>
    <w:p w14:paraId="2E7B9BB3"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Provide a rationale for the chosen trial design. The rationale should be relevant for the trial’s objective and should also contribute to identification of relevant trial endpoint (variables).</w:t>
      </w:r>
    </w:p>
    <w:p w14:paraId="5710FC3D"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Describe how long a subject will participate in the trial. Also describe</w:t>
      </w:r>
      <w:r w:rsidRPr="00805685">
        <w:rPr>
          <w:color w:val="981B34" w:themeColor="accent6"/>
          <w:lang w:val="en-GB"/>
        </w:rPr>
        <w:t xml:space="preserve"> </w:t>
      </w:r>
      <w:r w:rsidRPr="00805685">
        <w:rPr>
          <w:i/>
          <w:color w:val="981B34" w:themeColor="accent6"/>
          <w:lang w:val="en-GB"/>
        </w:rPr>
        <w:t xml:space="preserve">the sequence and duration of all periods in the clinical trial, including follow-up, if applicable. </w:t>
      </w:r>
    </w:p>
    <w:p w14:paraId="41A9A4AD"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List which investigational medicinal product(s) is used in the trial as well as possible comparative treatments. Refer to section </w:t>
      </w:r>
      <w:r w:rsidRPr="00805685">
        <w:rPr>
          <w:i/>
          <w:color w:val="981B34" w:themeColor="accent6"/>
          <w:lang w:val="en-GB"/>
        </w:rPr>
        <w:fldChar w:fldCharType="begin"/>
      </w:r>
      <w:r w:rsidRPr="00805685">
        <w:rPr>
          <w:i/>
          <w:color w:val="981B34" w:themeColor="accent6"/>
          <w:lang w:val="en-GB"/>
        </w:rPr>
        <w:instrText xml:space="preserve"> REF _Ref13841698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7</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_Ref13841698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Trial treatments</w:t>
      </w:r>
      <w:r w:rsidRPr="00805685">
        <w:rPr>
          <w:i/>
          <w:color w:val="981B34" w:themeColor="accent6"/>
          <w:lang w:val="en-GB"/>
        </w:rPr>
        <w:fldChar w:fldCharType="end"/>
      </w:r>
      <w:r w:rsidRPr="00805685">
        <w:rPr>
          <w:i/>
          <w:color w:val="981B34" w:themeColor="accent6"/>
          <w:lang w:val="en-GB"/>
        </w:rPr>
        <w:t>, for more detailed information.</w:t>
      </w:r>
    </w:p>
    <w:p w14:paraId="241F45A2" w14:textId="77777777" w:rsidR="00E927FF" w:rsidRPr="00805685" w:rsidRDefault="00E927F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A schematic diagram of the trial design, procedures, and steps; see provided example (Figure X). </w:t>
      </w:r>
    </w:p>
    <w:p w14:paraId="5EBF27F3" w14:textId="1CA13855" w:rsidR="00E927FF" w:rsidRPr="00805685" w:rsidRDefault="00E927FF" w:rsidP="004A4AAF">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rPr>
          <w:i/>
          <w:color w:val="981B34" w:themeColor="accent6"/>
          <w:lang w:val="en-GB"/>
        </w:rPr>
      </w:pPr>
      <w:r w:rsidRPr="00805685">
        <w:rPr>
          <w:i/>
          <w:color w:val="981B34" w:themeColor="accent6"/>
          <w:lang w:val="en-GB"/>
        </w:rPr>
        <w:t>If the trial involves a decentralised process, this should be described in the protocol. More information about decentralised clinical trials is available on the website of the Swedish Medical Product Agency (</w:t>
      </w:r>
      <w:proofErr w:type="spellStart"/>
      <w:r w:rsidRPr="009C16CE">
        <w:rPr>
          <w:i/>
          <w:color w:val="981B34" w:themeColor="accent6"/>
          <w:lang w:val="en-US"/>
        </w:rPr>
        <w:t>Läkemedelsverket</w:t>
      </w:r>
      <w:proofErr w:type="spellEnd"/>
      <w:r w:rsidRPr="00805685">
        <w:rPr>
          <w:i/>
          <w:color w:val="981B34" w:themeColor="accent6"/>
          <w:lang w:val="en-GB"/>
        </w:rPr>
        <w:t>) (</w:t>
      </w:r>
      <w:r w:rsidR="00B83157">
        <w:fldChar w:fldCharType="begin"/>
      </w:r>
      <w:r w:rsidR="00B83157" w:rsidRPr="00B83157">
        <w:rPr>
          <w:lang w:val="en-US"/>
        </w:rPr>
        <w:instrText xml:space="preserve"> HYPERLINK "https://www.lakemedelsverket.se/sv/tillstand-godkannande-och-kontroll/klinisk-provning/lakemedel-for-manniskor/decentraliserade-och-virtuella-kliniska-lakemedelsprovningar" </w:instrText>
      </w:r>
      <w:r w:rsidR="00B83157">
        <w:fldChar w:fldCharType="separate"/>
      </w:r>
      <w:r w:rsidRPr="00805685">
        <w:rPr>
          <w:rStyle w:val="Hyperlnk"/>
          <w:i/>
          <w:color w:val="426669" w:themeColor="accent2"/>
          <w:lang w:val="en-GB"/>
        </w:rPr>
        <w:t>link</w:t>
      </w:r>
      <w:r w:rsidR="00B83157">
        <w:rPr>
          <w:rStyle w:val="Hyperlnk"/>
          <w:i/>
          <w:color w:val="426669" w:themeColor="accent2"/>
          <w:lang w:val="en-GB"/>
        </w:rPr>
        <w:fldChar w:fldCharType="end"/>
      </w:r>
      <w:r w:rsidRPr="00805685">
        <w:rPr>
          <w:i/>
          <w:color w:val="981B34" w:themeColor="accent6"/>
          <w:lang w:val="en-GB"/>
        </w:rPr>
        <w:t>).</w:t>
      </w:r>
      <w:r w:rsidR="004A4AAF">
        <w:rPr>
          <w:i/>
          <w:color w:val="981B34" w:themeColor="accent6"/>
          <w:lang w:val="en-GB"/>
        </w:rPr>
        <w:t xml:space="preserve"> </w:t>
      </w:r>
    </w:p>
    <w:p w14:paraId="1CD821D8" w14:textId="7CDEF330" w:rsidR="00D53DF9" w:rsidRPr="00805685" w:rsidRDefault="00D53DF9" w:rsidP="00DC6BFE">
      <w:pPr>
        <w:pStyle w:val="Liststycke"/>
        <w:spacing w:before="0" w:line="276" w:lineRule="auto"/>
        <w:ind w:left="0"/>
        <w:rPr>
          <w:i/>
          <w:color w:val="981B34" w:themeColor="accent6"/>
          <w:lang w:val="en-GB"/>
        </w:rPr>
      </w:pPr>
      <w:r w:rsidRPr="00805685">
        <w:rPr>
          <w:noProof/>
          <w:lang w:val="en-GB"/>
        </w:rPr>
        <w:drawing>
          <wp:inline distT="0" distB="0" distL="0" distR="0" wp14:anchorId="1DBCAA1B" wp14:editId="53DA4F4E">
            <wp:extent cx="5305425" cy="4824124"/>
            <wp:effectExtent l="0" t="0" r="0" b="0"/>
            <wp:docPr id="2" name="Picture 2" descr="A table that shows the number of visits which ranges from 1 to 6. The number of weeks corresponds to each week and goes from -1 to 15. The table shows different tasks done during each visit, like, for example, screening during the first one and randomization during the second one. Treatment A and B during visits 3 and 4, evaluation during the fourth visit, and finally, end of treatment during the fifth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that shows the number of visits which ranges from 1 to 6. The number of weeks corresponds to each week and goes from -1 to 15. The table shows different tasks done during each visit, like, for example, screening during the first one and randomization during the second one. Treatment A and B during visits 3 and 4, evaluation during the fourth visit, and finally, end of treatment during the fifth visit."/>
                    <pic:cNvPicPr/>
                  </pic:nvPicPr>
                  <pic:blipFill>
                    <a:blip r:embed="rId25">
                      <a:extLst>
                        <a:ext uri="{28A0092B-C50C-407E-A947-70E740481C1C}">
                          <a14:useLocalDpi xmlns:a14="http://schemas.microsoft.com/office/drawing/2010/main" val="0"/>
                        </a:ext>
                      </a:extLst>
                    </a:blip>
                    <a:stretch>
                      <a:fillRect/>
                    </a:stretch>
                  </pic:blipFill>
                  <pic:spPr>
                    <a:xfrm>
                      <a:off x="0" y="0"/>
                      <a:ext cx="5389301" cy="4900390"/>
                    </a:xfrm>
                    <a:prstGeom prst="rect">
                      <a:avLst/>
                    </a:prstGeom>
                  </pic:spPr>
                </pic:pic>
              </a:graphicData>
            </a:graphic>
          </wp:inline>
        </w:drawing>
      </w:r>
    </w:p>
    <w:p w14:paraId="1DDE8859" w14:textId="3C529EE5" w:rsidR="00E927FF" w:rsidRPr="00805685" w:rsidRDefault="00E927FF" w:rsidP="00E92CBE">
      <w:pPr>
        <w:pStyle w:val="Rubrik3"/>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00"/>
        </w:tabs>
        <w:spacing w:before="1200" w:after="120"/>
        <w:ind w:left="720"/>
        <w:rPr>
          <w:color w:val="003651"/>
          <w:sz w:val="28"/>
          <w:szCs w:val="28"/>
        </w:rPr>
      </w:pPr>
      <w:bookmarkStart w:id="164" w:name="_Toc530560155"/>
      <w:bookmarkStart w:id="165" w:name="_Toc2083401"/>
      <w:bookmarkStart w:id="166" w:name="_Toc104377419"/>
      <w:bookmarkStart w:id="167" w:name="_Toc129011123"/>
      <w:r w:rsidRPr="00805685">
        <w:rPr>
          <w:color w:val="003651"/>
          <w:sz w:val="28"/>
          <w:szCs w:val="28"/>
        </w:rPr>
        <w:lastRenderedPageBreak/>
        <w:t xml:space="preserve">Procedures and </w:t>
      </w:r>
      <w:bookmarkEnd w:id="164"/>
      <w:bookmarkEnd w:id="165"/>
      <w:r w:rsidRPr="00805685">
        <w:rPr>
          <w:color w:val="003651"/>
          <w:sz w:val="28"/>
          <w:szCs w:val="28"/>
        </w:rPr>
        <w:t>flow chart</w:t>
      </w:r>
      <w:bookmarkEnd w:id="166"/>
      <w:bookmarkEnd w:id="167"/>
    </w:p>
    <w:p w14:paraId="7D217B0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all trial-related procedure(s) (</w:t>
      </w:r>
      <w:proofErr w:type="gramStart"/>
      <w:r w:rsidRPr="00805685">
        <w:rPr>
          <w:i/>
          <w:color w:val="981B34" w:themeColor="accent6"/>
          <w:lang w:val="en-GB"/>
        </w:rPr>
        <w:t>e.g.</w:t>
      </w:r>
      <w:proofErr w:type="gramEnd"/>
      <w:r w:rsidRPr="00805685">
        <w:rPr>
          <w:i/>
          <w:color w:val="981B34" w:themeColor="accent6"/>
          <w:lang w:val="en-GB"/>
        </w:rPr>
        <w:t xml:space="preserve"> ECG, sampling, examinations, AE reporting, etc) the subject undergoes during each visit. Include a table that summarizes the activities during each visit, see example in Table X. </w:t>
      </w:r>
    </w:p>
    <w:p w14:paraId="087973F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highlight w:val="green"/>
          <w:lang w:val="en-GB"/>
        </w:rPr>
      </w:pPr>
      <w:r w:rsidRPr="00805685">
        <w:rPr>
          <w:i/>
          <w:color w:val="981B34" w:themeColor="accent6"/>
          <w:lang w:val="en-GB"/>
        </w:rPr>
        <w:t>Describe any pre-screening procedures planned for the trial.</w:t>
      </w:r>
    </w:p>
    <w:p w14:paraId="36629C0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Keep in mind that it must be a physician who checks the inclusion/exclusion criteria and obtains the informed consent.</w:t>
      </w:r>
    </w:p>
    <w:p w14:paraId="0008957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Also define the visit window, i.e., how much a follow-up visit may vary in time.</w:t>
      </w:r>
    </w:p>
    <w:p w14:paraId="645A65F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Example table:</w:t>
      </w:r>
    </w:p>
    <w:p w14:paraId="7B06CB5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Table X</w:t>
      </w:r>
      <w:r w:rsidRPr="00805685">
        <w:rPr>
          <w:lang w:val="en-GB"/>
        </w:rPr>
        <w:tab/>
        <w:t>Flow chart</w:t>
      </w:r>
    </w:p>
    <w:tbl>
      <w:tblPr>
        <w:tblStyle w:val="Tabellrutnt2"/>
        <w:tblW w:w="5000" w:type="pct"/>
        <w:tblInd w:w="0" w:type="dxa"/>
        <w:tblLook w:val="04A0" w:firstRow="1" w:lastRow="0" w:firstColumn="1" w:lastColumn="0" w:noHBand="0" w:noVBand="1"/>
        <w:tblDescription w:val="Table showing Procedure along with Screening, Visit 1, Visit 2, and Visit 3."/>
      </w:tblPr>
      <w:tblGrid>
        <w:gridCol w:w="2690"/>
        <w:gridCol w:w="1660"/>
        <w:gridCol w:w="1568"/>
        <w:gridCol w:w="1611"/>
        <w:gridCol w:w="1533"/>
      </w:tblGrid>
      <w:tr w:rsidR="00E927FF" w:rsidRPr="00B83157" w14:paraId="5CE5946C" w14:textId="77777777" w:rsidTr="004105C7">
        <w:tc>
          <w:tcPr>
            <w:tcW w:w="1484" w:type="pct"/>
          </w:tcPr>
          <w:p w14:paraId="5946E55F" w14:textId="1FB84095" w:rsidR="00E927FF" w:rsidRPr="00805685" w:rsidRDefault="00E927FF" w:rsidP="00E92CBE">
            <w:pPr>
              <w:rPr>
                <w:lang w:val="en-GB"/>
              </w:rPr>
            </w:pPr>
            <w:r w:rsidRPr="00805685">
              <w:rPr>
                <w:lang w:val="en-GB"/>
              </w:rPr>
              <w:t>Procedure</w:t>
            </w:r>
          </w:p>
        </w:tc>
        <w:tc>
          <w:tcPr>
            <w:tcW w:w="916" w:type="pct"/>
            <w:hideMark/>
          </w:tcPr>
          <w:p w14:paraId="0FDA50DF" w14:textId="77777777" w:rsidR="00E927FF" w:rsidRPr="00805685" w:rsidRDefault="00E927FF" w:rsidP="00BF4088">
            <w:pPr>
              <w:spacing w:after="200"/>
              <w:rPr>
                <w:i/>
                <w:color w:val="981B34" w:themeColor="accent6"/>
                <w:lang w:val="en-GB"/>
              </w:rPr>
            </w:pPr>
            <w:r w:rsidRPr="00805685">
              <w:rPr>
                <w:i/>
                <w:color w:val="981B34" w:themeColor="accent6"/>
                <w:lang w:val="en-GB"/>
              </w:rPr>
              <w:t xml:space="preserve">Screening </w:t>
            </w:r>
          </w:p>
          <w:p w14:paraId="455D28F1" w14:textId="77777777" w:rsidR="00E927FF" w:rsidRPr="00805685" w:rsidRDefault="00E927FF" w:rsidP="00305B22">
            <w:pPr>
              <w:spacing w:after="200"/>
              <w:rPr>
                <w:i/>
                <w:color w:val="981B34" w:themeColor="accent6"/>
                <w:lang w:val="en-GB"/>
              </w:rPr>
            </w:pPr>
            <w:r w:rsidRPr="00805685">
              <w:rPr>
                <w:i/>
                <w:color w:val="981B34" w:themeColor="accent6"/>
                <w:lang w:val="en-GB"/>
              </w:rPr>
              <w:t>Day/Week x Inclusion visit</w:t>
            </w:r>
          </w:p>
        </w:tc>
        <w:tc>
          <w:tcPr>
            <w:tcW w:w="865" w:type="pct"/>
            <w:hideMark/>
          </w:tcPr>
          <w:p w14:paraId="21F88CA7" w14:textId="77777777" w:rsidR="00E927FF" w:rsidRPr="00805685" w:rsidRDefault="00E927FF" w:rsidP="00BF4088">
            <w:pPr>
              <w:spacing w:after="200"/>
              <w:rPr>
                <w:i/>
                <w:color w:val="981B34" w:themeColor="accent6"/>
                <w:lang w:val="en-GB"/>
              </w:rPr>
            </w:pPr>
            <w:r w:rsidRPr="00805685">
              <w:rPr>
                <w:i/>
                <w:color w:val="981B34" w:themeColor="accent6"/>
                <w:lang w:val="en-GB"/>
              </w:rPr>
              <w:t>Visit 1</w:t>
            </w:r>
          </w:p>
          <w:p w14:paraId="5738BA1C" w14:textId="77777777" w:rsidR="00E927FF" w:rsidRPr="00805685" w:rsidRDefault="00E927FF">
            <w:pPr>
              <w:rPr>
                <w:i/>
                <w:color w:val="981B34" w:themeColor="accent6"/>
                <w:lang w:val="en-GB"/>
              </w:rPr>
            </w:pPr>
            <w:r w:rsidRPr="00805685">
              <w:rPr>
                <w:i/>
                <w:color w:val="981B34" w:themeColor="accent6"/>
                <w:lang w:val="en-GB"/>
              </w:rPr>
              <w:t>Baseline</w:t>
            </w:r>
          </w:p>
        </w:tc>
        <w:tc>
          <w:tcPr>
            <w:tcW w:w="889" w:type="pct"/>
            <w:hideMark/>
          </w:tcPr>
          <w:p w14:paraId="36489D0A" w14:textId="77777777" w:rsidR="00E927FF" w:rsidRPr="00805685" w:rsidRDefault="00E927FF" w:rsidP="00BF4088">
            <w:pPr>
              <w:spacing w:after="200"/>
              <w:rPr>
                <w:i/>
                <w:color w:val="981B34" w:themeColor="accent6"/>
                <w:lang w:val="en-GB"/>
              </w:rPr>
            </w:pPr>
            <w:r w:rsidRPr="00805685">
              <w:rPr>
                <w:i/>
                <w:color w:val="981B34" w:themeColor="accent6"/>
                <w:lang w:val="en-GB"/>
              </w:rPr>
              <w:t>Visit 2</w:t>
            </w:r>
          </w:p>
          <w:p w14:paraId="1ABD4C72" w14:textId="77777777" w:rsidR="00E927FF" w:rsidRPr="00805685" w:rsidRDefault="00E927FF">
            <w:pPr>
              <w:rPr>
                <w:i/>
                <w:color w:val="981B34" w:themeColor="accent6"/>
                <w:lang w:val="en-GB"/>
              </w:rPr>
            </w:pPr>
            <w:r w:rsidRPr="00805685">
              <w:rPr>
                <w:i/>
                <w:color w:val="981B34" w:themeColor="accent6"/>
                <w:lang w:val="en-GB"/>
              </w:rPr>
              <w:t>Day/Week x (±10 days)</w:t>
            </w:r>
          </w:p>
        </w:tc>
        <w:tc>
          <w:tcPr>
            <w:tcW w:w="846" w:type="pct"/>
            <w:hideMark/>
          </w:tcPr>
          <w:p w14:paraId="6B2A73A6" w14:textId="77777777" w:rsidR="00E927FF" w:rsidRPr="00805685" w:rsidRDefault="00E927FF" w:rsidP="00BF4088">
            <w:pPr>
              <w:spacing w:after="200"/>
              <w:rPr>
                <w:i/>
                <w:color w:val="981B34" w:themeColor="accent6"/>
                <w:lang w:val="en-GB"/>
              </w:rPr>
            </w:pPr>
            <w:r w:rsidRPr="00805685">
              <w:rPr>
                <w:i/>
                <w:color w:val="981B34" w:themeColor="accent6"/>
                <w:lang w:val="en-GB"/>
              </w:rPr>
              <w:t>Visit 3</w:t>
            </w:r>
          </w:p>
          <w:p w14:paraId="56A39706" w14:textId="77777777" w:rsidR="00E927FF" w:rsidRPr="00805685" w:rsidRDefault="00E927FF">
            <w:pPr>
              <w:rPr>
                <w:i/>
                <w:color w:val="981B34" w:themeColor="accent6"/>
                <w:lang w:val="en-GB"/>
              </w:rPr>
            </w:pPr>
            <w:r w:rsidRPr="00805685">
              <w:rPr>
                <w:i/>
                <w:color w:val="981B34" w:themeColor="accent6"/>
                <w:lang w:val="en-GB"/>
              </w:rPr>
              <w:t>Day/Week x (±10 days)</w:t>
            </w:r>
          </w:p>
        </w:tc>
      </w:tr>
      <w:tr w:rsidR="00E927FF" w:rsidRPr="00805685" w14:paraId="05F67E6C" w14:textId="77777777" w:rsidTr="004105C7">
        <w:tc>
          <w:tcPr>
            <w:tcW w:w="1484" w:type="pct"/>
            <w:hideMark/>
          </w:tcPr>
          <w:p w14:paraId="6E7BEBDE" w14:textId="77777777" w:rsidR="00E927FF" w:rsidRPr="00805685" w:rsidRDefault="00E927FF" w:rsidP="00305B22">
            <w:pPr>
              <w:spacing w:after="200"/>
              <w:rPr>
                <w:i/>
                <w:color w:val="981B34" w:themeColor="accent6"/>
                <w:lang w:val="en-GB"/>
              </w:rPr>
            </w:pPr>
            <w:proofErr w:type="spellStart"/>
            <w:r w:rsidRPr="00805685">
              <w:rPr>
                <w:i/>
                <w:color w:val="981B34" w:themeColor="accent6"/>
                <w:lang w:val="en-GB"/>
              </w:rPr>
              <w:t>Incl</w:t>
            </w:r>
            <w:proofErr w:type="spellEnd"/>
            <w:r w:rsidRPr="00805685">
              <w:rPr>
                <w:i/>
                <w:color w:val="981B34" w:themeColor="accent6"/>
                <w:lang w:val="en-GB"/>
              </w:rPr>
              <w:t>/exclusion criteria</w:t>
            </w:r>
          </w:p>
        </w:tc>
        <w:tc>
          <w:tcPr>
            <w:tcW w:w="916" w:type="pct"/>
            <w:hideMark/>
          </w:tcPr>
          <w:p w14:paraId="23148E6C" w14:textId="77777777" w:rsidR="00E927FF" w:rsidRPr="00805685" w:rsidRDefault="00E927FF">
            <w:pPr>
              <w:rPr>
                <w:lang w:val="en-GB"/>
              </w:rPr>
            </w:pPr>
            <w:r w:rsidRPr="00805685">
              <w:rPr>
                <w:lang w:val="en-GB"/>
              </w:rPr>
              <w:t>√</w:t>
            </w:r>
          </w:p>
        </w:tc>
        <w:tc>
          <w:tcPr>
            <w:tcW w:w="865" w:type="pct"/>
          </w:tcPr>
          <w:p w14:paraId="66A898ED" w14:textId="77777777" w:rsidR="00E927FF" w:rsidRPr="00805685" w:rsidRDefault="00E927FF">
            <w:pPr>
              <w:rPr>
                <w:lang w:val="en-GB"/>
              </w:rPr>
            </w:pPr>
          </w:p>
        </w:tc>
        <w:tc>
          <w:tcPr>
            <w:tcW w:w="889" w:type="pct"/>
          </w:tcPr>
          <w:p w14:paraId="6CFFB82D" w14:textId="77777777" w:rsidR="00E927FF" w:rsidRPr="00805685" w:rsidRDefault="00E927FF">
            <w:pPr>
              <w:rPr>
                <w:lang w:val="en-GB"/>
              </w:rPr>
            </w:pPr>
          </w:p>
        </w:tc>
        <w:tc>
          <w:tcPr>
            <w:tcW w:w="846" w:type="pct"/>
          </w:tcPr>
          <w:p w14:paraId="29498EC2" w14:textId="77777777" w:rsidR="00E927FF" w:rsidRPr="00805685" w:rsidRDefault="00E927FF">
            <w:pPr>
              <w:rPr>
                <w:lang w:val="en-GB"/>
              </w:rPr>
            </w:pPr>
          </w:p>
        </w:tc>
      </w:tr>
      <w:tr w:rsidR="00E927FF" w:rsidRPr="00805685" w14:paraId="4AA58A20" w14:textId="77777777" w:rsidTr="004105C7">
        <w:tc>
          <w:tcPr>
            <w:tcW w:w="1484" w:type="pct"/>
            <w:hideMark/>
          </w:tcPr>
          <w:p w14:paraId="5C5CB5D2" w14:textId="77777777" w:rsidR="00E927FF" w:rsidRPr="00805685" w:rsidRDefault="00E927FF" w:rsidP="00305B22">
            <w:pPr>
              <w:spacing w:after="200"/>
              <w:rPr>
                <w:i/>
                <w:color w:val="981B34" w:themeColor="accent6"/>
                <w:lang w:val="en-GB"/>
              </w:rPr>
            </w:pPr>
            <w:r w:rsidRPr="00805685">
              <w:rPr>
                <w:i/>
                <w:color w:val="981B34" w:themeColor="accent6"/>
                <w:lang w:val="en-GB"/>
              </w:rPr>
              <w:t xml:space="preserve">Informed consent </w:t>
            </w:r>
          </w:p>
        </w:tc>
        <w:tc>
          <w:tcPr>
            <w:tcW w:w="916" w:type="pct"/>
            <w:hideMark/>
          </w:tcPr>
          <w:p w14:paraId="6BB82928" w14:textId="77777777" w:rsidR="00E927FF" w:rsidRPr="00805685" w:rsidRDefault="00E927FF">
            <w:pPr>
              <w:rPr>
                <w:lang w:val="en-GB"/>
              </w:rPr>
            </w:pPr>
            <w:r w:rsidRPr="00805685">
              <w:rPr>
                <w:lang w:val="en-GB"/>
              </w:rPr>
              <w:t>√</w:t>
            </w:r>
          </w:p>
        </w:tc>
        <w:tc>
          <w:tcPr>
            <w:tcW w:w="865" w:type="pct"/>
          </w:tcPr>
          <w:p w14:paraId="130FC4A4" w14:textId="77777777" w:rsidR="00E927FF" w:rsidRPr="00805685" w:rsidRDefault="00E927FF">
            <w:pPr>
              <w:rPr>
                <w:lang w:val="en-GB"/>
              </w:rPr>
            </w:pPr>
          </w:p>
        </w:tc>
        <w:tc>
          <w:tcPr>
            <w:tcW w:w="889" w:type="pct"/>
          </w:tcPr>
          <w:p w14:paraId="5EF78AA3" w14:textId="77777777" w:rsidR="00E927FF" w:rsidRPr="00805685" w:rsidRDefault="00E927FF">
            <w:pPr>
              <w:rPr>
                <w:lang w:val="en-GB"/>
              </w:rPr>
            </w:pPr>
          </w:p>
        </w:tc>
        <w:tc>
          <w:tcPr>
            <w:tcW w:w="846" w:type="pct"/>
          </w:tcPr>
          <w:p w14:paraId="598E7EDB" w14:textId="77777777" w:rsidR="00E927FF" w:rsidRPr="00805685" w:rsidRDefault="00E927FF">
            <w:pPr>
              <w:rPr>
                <w:lang w:val="en-GB"/>
              </w:rPr>
            </w:pPr>
          </w:p>
        </w:tc>
      </w:tr>
      <w:tr w:rsidR="00E927FF" w:rsidRPr="00805685" w14:paraId="3CDBAE2E" w14:textId="77777777" w:rsidTr="004105C7">
        <w:tc>
          <w:tcPr>
            <w:tcW w:w="1484" w:type="pct"/>
            <w:hideMark/>
          </w:tcPr>
          <w:p w14:paraId="4BB0BD0C" w14:textId="77777777" w:rsidR="00E927FF" w:rsidRPr="00805685" w:rsidRDefault="00E927FF" w:rsidP="00305B22">
            <w:pPr>
              <w:spacing w:after="200"/>
              <w:rPr>
                <w:i/>
                <w:color w:val="981B34" w:themeColor="accent6"/>
                <w:lang w:val="en-GB"/>
              </w:rPr>
            </w:pPr>
            <w:r w:rsidRPr="00805685">
              <w:rPr>
                <w:i/>
                <w:color w:val="981B34" w:themeColor="accent6"/>
                <w:lang w:val="en-GB"/>
              </w:rPr>
              <w:t>Medical history/ concomitant medications</w:t>
            </w:r>
          </w:p>
        </w:tc>
        <w:tc>
          <w:tcPr>
            <w:tcW w:w="916" w:type="pct"/>
            <w:hideMark/>
          </w:tcPr>
          <w:p w14:paraId="565163E1" w14:textId="77777777" w:rsidR="00E927FF" w:rsidRPr="00805685" w:rsidRDefault="00E927FF">
            <w:pPr>
              <w:rPr>
                <w:lang w:val="en-GB"/>
              </w:rPr>
            </w:pPr>
            <w:r w:rsidRPr="00805685">
              <w:rPr>
                <w:lang w:val="en-GB"/>
              </w:rPr>
              <w:t>√</w:t>
            </w:r>
          </w:p>
        </w:tc>
        <w:tc>
          <w:tcPr>
            <w:tcW w:w="865" w:type="pct"/>
          </w:tcPr>
          <w:p w14:paraId="0B718582" w14:textId="77777777" w:rsidR="00E927FF" w:rsidRPr="00805685" w:rsidRDefault="00E927FF">
            <w:pPr>
              <w:rPr>
                <w:lang w:val="en-GB"/>
              </w:rPr>
            </w:pPr>
          </w:p>
        </w:tc>
        <w:tc>
          <w:tcPr>
            <w:tcW w:w="889" w:type="pct"/>
          </w:tcPr>
          <w:p w14:paraId="1D1B8CBE" w14:textId="77777777" w:rsidR="00E927FF" w:rsidRPr="00805685" w:rsidRDefault="00E927FF">
            <w:pPr>
              <w:rPr>
                <w:lang w:val="en-GB"/>
              </w:rPr>
            </w:pPr>
          </w:p>
        </w:tc>
        <w:tc>
          <w:tcPr>
            <w:tcW w:w="846" w:type="pct"/>
          </w:tcPr>
          <w:p w14:paraId="44F3178F" w14:textId="77777777" w:rsidR="00E927FF" w:rsidRPr="00805685" w:rsidRDefault="00E927FF">
            <w:pPr>
              <w:rPr>
                <w:lang w:val="en-GB"/>
              </w:rPr>
            </w:pPr>
          </w:p>
        </w:tc>
      </w:tr>
      <w:tr w:rsidR="00E927FF" w:rsidRPr="00805685" w14:paraId="30CE2573" w14:textId="77777777" w:rsidTr="004105C7">
        <w:tc>
          <w:tcPr>
            <w:tcW w:w="1484" w:type="pct"/>
            <w:hideMark/>
          </w:tcPr>
          <w:p w14:paraId="52B5DD65" w14:textId="77777777" w:rsidR="00E927FF" w:rsidRPr="00805685" w:rsidRDefault="00E927FF" w:rsidP="00305B22">
            <w:pPr>
              <w:spacing w:after="200"/>
              <w:rPr>
                <w:i/>
                <w:color w:val="981B34" w:themeColor="accent6"/>
                <w:lang w:val="en-GB"/>
              </w:rPr>
            </w:pPr>
            <w:r w:rsidRPr="00805685">
              <w:rPr>
                <w:i/>
                <w:color w:val="981B34" w:themeColor="accent6"/>
                <w:lang w:val="en-GB"/>
              </w:rPr>
              <w:t>Randomization</w:t>
            </w:r>
          </w:p>
        </w:tc>
        <w:tc>
          <w:tcPr>
            <w:tcW w:w="916" w:type="pct"/>
            <w:hideMark/>
          </w:tcPr>
          <w:p w14:paraId="25FB5EDC" w14:textId="77777777" w:rsidR="00E927FF" w:rsidRPr="00805685" w:rsidRDefault="00E927FF">
            <w:pPr>
              <w:rPr>
                <w:lang w:val="en-GB"/>
              </w:rPr>
            </w:pPr>
            <w:r w:rsidRPr="00805685">
              <w:rPr>
                <w:lang w:val="en-GB"/>
              </w:rPr>
              <w:t>√*</w:t>
            </w:r>
          </w:p>
        </w:tc>
        <w:tc>
          <w:tcPr>
            <w:tcW w:w="865" w:type="pct"/>
            <w:hideMark/>
          </w:tcPr>
          <w:p w14:paraId="3772D85E" w14:textId="77777777" w:rsidR="00E927FF" w:rsidRPr="00805685" w:rsidRDefault="00E927FF">
            <w:pPr>
              <w:rPr>
                <w:lang w:val="en-GB"/>
              </w:rPr>
            </w:pPr>
            <w:r w:rsidRPr="00805685">
              <w:rPr>
                <w:lang w:val="en-GB"/>
              </w:rPr>
              <w:t>√*</w:t>
            </w:r>
          </w:p>
        </w:tc>
        <w:tc>
          <w:tcPr>
            <w:tcW w:w="889" w:type="pct"/>
          </w:tcPr>
          <w:p w14:paraId="4BE35BB3" w14:textId="77777777" w:rsidR="00E927FF" w:rsidRPr="00805685" w:rsidRDefault="00E927FF">
            <w:pPr>
              <w:rPr>
                <w:lang w:val="en-GB"/>
              </w:rPr>
            </w:pPr>
          </w:p>
        </w:tc>
        <w:tc>
          <w:tcPr>
            <w:tcW w:w="846" w:type="pct"/>
          </w:tcPr>
          <w:p w14:paraId="6C41BBCA" w14:textId="77777777" w:rsidR="00E927FF" w:rsidRPr="00805685" w:rsidRDefault="00E927FF">
            <w:pPr>
              <w:rPr>
                <w:lang w:val="en-GB"/>
              </w:rPr>
            </w:pPr>
          </w:p>
        </w:tc>
      </w:tr>
      <w:tr w:rsidR="00E927FF" w:rsidRPr="00805685" w14:paraId="7EA4AE99" w14:textId="77777777" w:rsidTr="004105C7">
        <w:tc>
          <w:tcPr>
            <w:tcW w:w="1484" w:type="pct"/>
            <w:hideMark/>
          </w:tcPr>
          <w:p w14:paraId="6F7F8A5C" w14:textId="77777777" w:rsidR="00E927FF" w:rsidRPr="00805685" w:rsidRDefault="00E927FF" w:rsidP="00305B22">
            <w:pPr>
              <w:spacing w:after="200"/>
              <w:rPr>
                <w:i/>
                <w:color w:val="981B34" w:themeColor="accent6"/>
                <w:highlight w:val="green"/>
                <w:lang w:val="en-GB"/>
              </w:rPr>
            </w:pPr>
            <w:r w:rsidRPr="00805685">
              <w:rPr>
                <w:i/>
                <w:color w:val="981B34" w:themeColor="accent6"/>
                <w:lang w:val="en-GB"/>
              </w:rPr>
              <w:t>Instructions for handling the medicinal product(s)</w:t>
            </w:r>
          </w:p>
        </w:tc>
        <w:tc>
          <w:tcPr>
            <w:tcW w:w="916" w:type="pct"/>
          </w:tcPr>
          <w:p w14:paraId="0AEBE69C" w14:textId="77777777" w:rsidR="00E927FF" w:rsidRPr="00805685" w:rsidRDefault="00E927FF">
            <w:pPr>
              <w:rPr>
                <w:lang w:val="en-GB"/>
              </w:rPr>
            </w:pPr>
          </w:p>
        </w:tc>
        <w:tc>
          <w:tcPr>
            <w:tcW w:w="865" w:type="pct"/>
            <w:hideMark/>
          </w:tcPr>
          <w:p w14:paraId="16FA9377" w14:textId="77777777" w:rsidR="00E927FF" w:rsidRPr="00805685" w:rsidRDefault="00E927FF">
            <w:pPr>
              <w:rPr>
                <w:lang w:val="en-GB"/>
              </w:rPr>
            </w:pPr>
            <w:r w:rsidRPr="00805685">
              <w:rPr>
                <w:lang w:val="en-GB"/>
              </w:rPr>
              <w:t>√</w:t>
            </w:r>
          </w:p>
        </w:tc>
        <w:tc>
          <w:tcPr>
            <w:tcW w:w="889" w:type="pct"/>
          </w:tcPr>
          <w:p w14:paraId="25F7F6D4" w14:textId="77777777" w:rsidR="00E927FF" w:rsidRPr="00805685" w:rsidRDefault="00E927FF">
            <w:pPr>
              <w:rPr>
                <w:lang w:val="en-GB"/>
              </w:rPr>
            </w:pPr>
          </w:p>
        </w:tc>
        <w:tc>
          <w:tcPr>
            <w:tcW w:w="846" w:type="pct"/>
          </w:tcPr>
          <w:p w14:paraId="34C4D824" w14:textId="77777777" w:rsidR="00E927FF" w:rsidRPr="00805685" w:rsidRDefault="00E927FF">
            <w:pPr>
              <w:rPr>
                <w:lang w:val="en-GB"/>
              </w:rPr>
            </w:pPr>
          </w:p>
        </w:tc>
      </w:tr>
      <w:tr w:rsidR="00E927FF" w:rsidRPr="00805685" w14:paraId="53405B6B" w14:textId="77777777" w:rsidTr="004105C7">
        <w:tc>
          <w:tcPr>
            <w:tcW w:w="1484" w:type="pct"/>
            <w:hideMark/>
          </w:tcPr>
          <w:p w14:paraId="0ECB1567" w14:textId="77777777" w:rsidR="00E927FF" w:rsidRPr="00805685" w:rsidRDefault="00E927FF" w:rsidP="00305B22">
            <w:pPr>
              <w:spacing w:after="200"/>
              <w:rPr>
                <w:i/>
                <w:color w:val="981B34" w:themeColor="accent6"/>
                <w:highlight w:val="green"/>
                <w:lang w:val="en-GB"/>
              </w:rPr>
            </w:pPr>
            <w:r w:rsidRPr="00805685">
              <w:rPr>
                <w:i/>
                <w:color w:val="981B34" w:themeColor="accent6"/>
                <w:lang w:val="en-GB"/>
              </w:rPr>
              <w:t>Fill out EQ-5D</w:t>
            </w:r>
          </w:p>
        </w:tc>
        <w:tc>
          <w:tcPr>
            <w:tcW w:w="916" w:type="pct"/>
          </w:tcPr>
          <w:p w14:paraId="2000C099" w14:textId="77777777" w:rsidR="00E927FF" w:rsidRPr="00805685" w:rsidRDefault="00E927FF">
            <w:pPr>
              <w:rPr>
                <w:lang w:val="en-GB"/>
              </w:rPr>
            </w:pPr>
          </w:p>
        </w:tc>
        <w:tc>
          <w:tcPr>
            <w:tcW w:w="865" w:type="pct"/>
            <w:hideMark/>
          </w:tcPr>
          <w:p w14:paraId="57E97F8D" w14:textId="77777777" w:rsidR="00E927FF" w:rsidRPr="00805685" w:rsidRDefault="00E927FF">
            <w:pPr>
              <w:rPr>
                <w:lang w:val="en-GB"/>
              </w:rPr>
            </w:pPr>
            <w:r w:rsidRPr="00805685">
              <w:rPr>
                <w:lang w:val="en-GB"/>
              </w:rPr>
              <w:t>√</w:t>
            </w:r>
          </w:p>
        </w:tc>
        <w:tc>
          <w:tcPr>
            <w:tcW w:w="889" w:type="pct"/>
            <w:hideMark/>
          </w:tcPr>
          <w:p w14:paraId="33CF397D" w14:textId="77777777" w:rsidR="00E927FF" w:rsidRPr="00805685" w:rsidRDefault="00E927FF">
            <w:pPr>
              <w:rPr>
                <w:lang w:val="en-GB"/>
              </w:rPr>
            </w:pPr>
            <w:r w:rsidRPr="00805685">
              <w:rPr>
                <w:lang w:val="en-GB"/>
              </w:rPr>
              <w:t>√</w:t>
            </w:r>
          </w:p>
        </w:tc>
        <w:tc>
          <w:tcPr>
            <w:tcW w:w="846" w:type="pct"/>
            <w:hideMark/>
          </w:tcPr>
          <w:p w14:paraId="2FDD2E27" w14:textId="77777777" w:rsidR="00E927FF" w:rsidRPr="00805685" w:rsidRDefault="00E927FF">
            <w:pPr>
              <w:rPr>
                <w:lang w:val="en-GB"/>
              </w:rPr>
            </w:pPr>
            <w:r w:rsidRPr="00805685">
              <w:rPr>
                <w:lang w:val="en-GB"/>
              </w:rPr>
              <w:t>√</w:t>
            </w:r>
          </w:p>
        </w:tc>
      </w:tr>
      <w:tr w:rsidR="00E927FF" w:rsidRPr="00805685" w14:paraId="7D0D965C" w14:textId="77777777" w:rsidTr="004105C7">
        <w:tc>
          <w:tcPr>
            <w:tcW w:w="1484" w:type="pct"/>
            <w:hideMark/>
          </w:tcPr>
          <w:p w14:paraId="66FFFC20" w14:textId="77777777" w:rsidR="00E927FF" w:rsidRPr="00805685" w:rsidRDefault="00E927FF" w:rsidP="00305B22">
            <w:pPr>
              <w:spacing w:after="200"/>
              <w:rPr>
                <w:i/>
                <w:color w:val="981B34" w:themeColor="accent6"/>
                <w:lang w:val="en-GB"/>
              </w:rPr>
            </w:pPr>
            <w:r w:rsidRPr="00805685">
              <w:rPr>
                <w:i/>
                <w:color w:val="981B34" w:themeColor="accent6"/>
                <w:lang w:val="en-GB"/>
              </w:rPr>
              <w:t>X-ray (CT)</w:t>
            </w:r>
          </w:p>
        </w:tc>
        <w:tc>
          <w:tcPr>
            <w:tcW w:w="916" w:type="pct"/>
          </w:tcPr>
          <w:p w14:paraId="057832D1" w14:textId="77777777" w:rsidR="00E927FF" w:rsidRPr="00805685" w:rsidRDefault="00E927FF">
            <w:pPr>
              <w:rPr>
                <w:lang w:val="en-GB"/>
              </w:rPr>
            </w:pPr>
          </w:p>
        </w:tc>
        <w:tc>
          <w:tcPr>
            <w:tcW w:w="865" w:type="pct"/>
          </w:tcPr>
          <w:p w14:paraId="6F423192" w14:textId="77777777" w:rsidR="00E927FF" w:rsidRPr="00805685" w:rsidRDefault="00E927FF">
            <w:pPr>
              <w:rPr>
                <w:lang w:val="en-GB"/>
              </w:rPr>
            </w:pPr>
          </w:p>
        </w:tc>
        <w:tc>
          <w:tcPr>
            <w:tcW w:w="889" w:type="pct"/>
            <w:hideMark/>
          </w:tcPr>
          <w:p w14:paraId="5974B057" w14:textId="77777777" w:rsidR="00E927FF" w:rsidRPr="00805685" w:rsidRDefault="00E927FF">
            <w:pPr>
              <w:rPr>
                <w:lang w:val="en-GB"/>
              </w:rPr>
            </w:pPr>
            <w:r w:rsidRPr="00805685">
              <w:rPr>
                <w:lang w:val="en-GB"/>
              </w:rPr>
              <w:t>√</w:t>
            </w:r>
          </w:p>
        </w:tc>
        <w:tc>
          <w:tcPr>
            <w:tcW w:w="846" w:type="pct"/>
            <w:hideMark/>
          </w:tcPr>
          <w:p w14:paraId="6C9DCEA6" w14:textId="77777777" w:rsidR="00E927FF" w:rsidRPr="00805685" w:rsidRDefault="00E927FF">
            <w:pPr>
              <w:rPr>
                <w:lang w:val="en-GB"/>
              </w:rPr>
            </w:pPr>
            <w:r w:rsidRPr="00805685">
              <w:rPr>
                <w:lang w:val="en-GB"/>
              </w:rPr>
              <w:t>√</w:t>
            </w:r>
          </w:p>
        </w:tc>
      </w:tr>
      <w:tr w:rsidR="00E927FF" w:rsidRPr="00805685" w14:paraId="45A4D5DC" w14:textId="77777777" w:rsidTr="004105C7">
        <w:tc>
          <w:tcPr>
            <w:tcW w:w="1484" w:type="pct"/>
            <w:hideMark/>
          </w:tcPr>
          <w:p w14:paraId="0D4E4288" w14:textId="77777777" w:rsidR="00E927FF" w:rsidRPr="00805685" w:rsidRDefault="00E927FF" w:rsidP="00305B22">
            <w:pPr>
              <w:spacing w:after="200"/>
              <w:rPr>
                <w:i/>
                <w:color w:val="981B34" w:themeColor="accent6"/>
                <w:lang w:val="en-GB"/>
              </w:rPr>
            </w:pPr>
            <w:r w:rsidRPr="00805685">
              <w:rPr>
                <w:i/>
                <w:color w:val="981B34" w:themeColor="accent6"/>
                <w:lang w:val="en-GB"/>
              </w:rPr>
              <w:t>Adverse Events (AE &amp; SAE)</w:t>
            </w:r>
          </w:p>
        </w:tc>
        <w:tc>
          <w:tcPr>
            <w:tcW w:w="916" w:type="pct"/>
          </w:tcPr>
          <w:p w14:paraId="0E5B1FAB" w14:textId="77777777" w:rsidR="00E927FF" w:rsidRPr="00805685" w:rsidRDefault="00E927FF">
            <w:pPr>
              <w:rPr>
                <w:lang w:val="en-GB"/>
              </w:rPr>
            </w:pPr>
          </w:p>
        </w:tc>
        <w:tc>
          <w:tcPr>
            <w:tcW w:w="865" w:type="pct"/>
            <w:hideMark/>
          </w:tcPr>
          <w:p w14:paraId="58DAA8CE" w14:textId="77777777" w:rsidR="00E927FF" w:rsidRPr="00805685" w:rsidRDefault="00E927FF">
            <w:pPr>
              <w:rPr>
                <w:lang w:val="en-GB"/>
              </w:rPr>
            </w:pPr>
            <w:r w:rsidRPr="00805685">
              <w:rPr>
                <w:lang w:val="en-GB"/>
              </w:rPr>
              <w:t>√</w:t>
            </w:r>
          </w:p>
        </w:tc>
        <w:tc>
          <w:tcPr>
            <w:tcW w:w="889" w:type="pct"/>
            <w:hideMark/>
          </w:tcPr>
          <w:p w14:paraId="578ABDD4" w14:textId="77777777" w:rsidR="00E927FF" w:rsidRPr="00805685" w:rsidRDefault="00E927FF">
            <w:pPr>
              <w:rPr>
                <w:lang w:val="en-GB"/>
              </w:rPr>
            </w:pPr>
            <w:r w:rsidRPr="00805685">
              <w:rPr>
                <w:lang w:val="en-GB"/>
              </w:rPr>
              <w:t>√</w:t>
            </w:r>
          </w:p>
        </w:tc>
        <w:tc>
          <w:tcPr>
            <w:tcW w:w="846" w:type="pct"/>
            <w:hideMark/>
          </w:tcPr>
          <w:p w14:paraId="00A14370" w14:textId="77777777" w:rsidR="00E927FF" w:rsidRPr="00805685" w:rsidRDefault="00E927FF">
            <w:pPr>
              <w:rPr>
                <w:lang w:val="en-GB"/>
              </w:rPr>
            </w:pPr>
            <w:r w:rsidRPr="00805685">
              <w:rPr>
                <w:lang w:val="en-GB"/>
              </w:rPr>
              <w:t>√</w:t>
            </w:r>
          </w:p>
        </w:tc>
      </w:tr>
      <w:tr w:rsidR="00E927FF" w:rsidRPr="00805685" w14:paraId="565B845D" w14:textId="77777777" w:rsidTr="004105C7">
        <w:tc>
          <w:tcPr>
            <w:tcW w:w="1484" w:type="pct"/>
            <w:hideMark/>
          </w:tcPr>
          <w:p w14:paraId="5FAD3F46" w14:textId="77777777" w:rsidR="00E927FF" w:rsidRPr="00805685" w:rsidRDefault="00E927FF" w:rsidP="00305B22">
            <w:pPr>
              <w:spacing w:after="200"/>
              <w:rPr>
                <w:i/>
                <w:color w:val="981B34" w:themeColor="accent6"/>
                <w:lang w:val="en-GB"/>
              </w:rPr>
            </w:pPr>
            <w:r w:rsidRPr="00805685">
              <w:rPr>
                <w:i/>
                <w:color w:val="981B34" w:themeColor="accent6"/>
                <w:lang w:val="en-GB"/>
              </w:rPr>
              <w:t xml:space="preserve"> End of Trial</w:t>
            </w:r>
          </w:p>
        </w:tc>
        <w:tc>
          <w:tcPr>
            <w:tcW w:w="916" w:type="pct"/>
          </w:tcPr>
          <w:p w14:paraId="14614A62" w14:textId="77777777" w:rsidR="00E927FF" w:rsidRPr="00805685" w:rsidRDefault="00E927FF">
            <w:pPr>
              <w:rPr>
                <w:lang w:val="en-GB"/>
              </w:rPr>
            </w:pPr>
          </w:p>
        </w:tc>
        <w:tc>
          <w:tcPr>
            <w:tcW w:w="865" w:type="pct"/>
          </w:tcPr>
          <w:p w14:paraId="736F3EEE" w14:textId="77777777" w:rsidR="00E927FF" w:rsidRPr="00805685" w:rsidRDefault="00E927FF">
            <w:pPr>
              <w:rPr>
                <w:lang w:val="en-GB"/>
              </w:rPr>
            </w:pPr>
          </w:p>
        </w:tc>
        <w:tc>
          <w:tcPr>
            <w:tcW w:w="889" w:type="pct"/>
          </w:tcPr>
          <w:p w14:paraId="0DCE2C8C" w14:textId="77777777" w:rsidR="00E927FF" w:rsidRPr="00805685" w:rsidRDefault="00E927FF">
            <w:pPr>
              <w:rPr>
                <w:lang w:val="en-GB"/>
              </w:rPr>
            </w:pPr>
          </w:p>
        </w:tc>
        <w:tc>
          <w:tcPr>
            <w:tcW w:w="846" w:type="pct"/>
            <w:hideMark/>
          </w:tcPr>
          <w:p w14:paraId="398FA28B" w14:textId="77777777" w:rsidR="00E927FF" w:rsidRPr="00805685" w:rsidRDefault="00E927FF">
            <w:pPr>
              <w:rPr>
                <w:lang w:val="en-GB"/>
              </w:rPr>
            </w:pPr>
            <w:r w:rsidRPr="00805685">
              <w:rPr>
                <w:lang w:val="en-GB"/>
              </w:rPr>
              <w:t>√</w:t>
            </w:r>
          </w:p>
        </w:tc>
      </w:tr>
      <w:tr w:rsidR="00E927FF" w:rsidRPr="00805685" w14:paraId="5AEB7075" w14:textId="77777777" w:rsidTr="004105C7">
        <w:tc>
          <w:tcPr>
            <w:tcW w:w="1484" w:type="pct"/>
          </w:tcPr>
          <w:p w14:paraId="0FF1C3C6" w14:textId="77777777" w:rsidR="00E927FF" w:rsidRPr="00805685" w:rsidRDefault="00E927FF" w:rsidP="00305B22">
            <w:pPr>
              <w:spacing w:after="200"/>
              <w:rPr>
                <w:lang w:val="en-GB"/>
              </w:rPr>
            </w:pPr>
          </w:p>
        </w:tc>
        <w:tc>
          <w:tcPr>
            <w:tcW w:w="916" w:type="pct"/>
          </w:tcPr>
          <w:p w14:paraId="48F02A31" w14:textId="77777777" w:rsidR="00E927FF" w:rsidRPr="00805685" w:rsidRDefault="00E927FF">
            <w:pPr>
              <w:rPr>
                <w:lang w:val="en-GB"/>
              </w:rPr>
            </w:pPr>
          </w:p>
        </w:tc>
        <w:tc>
          <w:tcPr>
            <w:tcW w:w="865" w:type="pct"/>
          </w:tcPr>
          <w:p w14:paraId="408F7A89" w14:textId="77777777" w:rsidR="00E927FF" w:rsidRPr="00805685" w:rsidRDefault="00E927FF">
            <w:pPr>
              <w:rPr>
                <w:lang w:val="en-GB"/>
              </w:rPr>
            </w:pPr>
          </w:p>
        </w:tc>
        <w:tc>
          <w:tcPr>
            <w:tcW w:w="889" w:type="pct"/>
          </w:tcPr>
          <w:p w14:paraId="5B5CA05A" w14:textId="77777777" w:rsidR="00E927FF" w:rsidRPr="00805685" w:rsidRDefault="00E927FF">
            <w:pPr>
              <w:rPr>
                <w:lang w:val="en-GB"/>
              </w:rPr>
            </w:pPr>
          </w:p>
        </w:tc>
        <w:tc>
          <w:tcPr>
            <w:tcW w:w="846" w:type="pct"/>
          </w:tcPr>
          <w:p w14:paraId="0B807A96" w14:textId="77777777" w:rsidR="00E927FF" w:rsidRPr="00805685" w:rsidRDefault="00E927FF">
            <w:pPr>
              <w:rPr>
                <w:lang w:val="en-GB"/>
              </w:rPr>
            </w:pPr>
          </w:p>
        </w:tc>
      </w:tr>
    </w:tbl>
    <w:p w14:paraId="1546198A" w14:textId="6BCC1D3D" w:rsidR="00E927FF" w:rsidRPr="00805685" w:rsidRDefault="00E927FF" w:rsidP="006B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color w:val="981B34" w:themeColor="accent6"/>
          <w:lang w:val="en-GB" w:eastAsia="en-US"/>
        </w:rPr>
      </w:pPr>
      <w:r w:rsidRPr="00805685">
        <w:rPr>
          <w:i/>
          <w:color w:val="981B34" w:themeColor="accent6"/>
          <w:lang w:val="en-GB"/>
        </w:rPr>
        <w:lastRenderedPageBreak/>
        <w:t>*Randomization can be done at, e.g., the screening visit or visit 1; adjust the table for the trial.</w:t>
      </w:r>
      <w:r w:rsidR="00915CF5" w:rsidRPr="00805685">
        <w:rPr>
          <w:i/>
          <w:color w:val="981B34" w:themeColor="accent6"/>
          <w:lang w:val="en-GB"/>
        </w:rPr>
        <w:t xml:space="preserve"> </w:t>
      </w:r>
    </w:p>
    <w:p w14:paraId="0773A17A" w14:textId="5E125196" w:rsidR="00E927FF" w:rsidRPr="00805685" w:rsidRDefault="00E927FF">
      <w:pPr>
        <w:pStyle w:val="Rubrik3"/>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00"/>
        </w:tabs>
        <w:spacing w:after="120"/>
        <w:ind w:left="720"/>
        <w:rPr>
          <w:color w:val="003651"/>
          <w:sz w:val="28"/>
          <w:szCs w:val="28"/>
        </w:rPr>
      </w:pPr>
      <w:bookmarkStart w:id="168" w:name="_Toc2083402"/>
      <w:bookmarkStart w:id="169" w:name="_Toc104377420"/>
      <w:bookmarkStart w:id="170" w:name="_Toc129011124"/>
      <w:r w:rsidRPr="00805685">
        <w:rPr>
          <w:color w:val="003651"/>
          <w:sz w:val="28"/>
          <w:szCs w:val="28"/>
        </w:rPr>
        <w:t>Biolo</w:t>
      </w:r>
      <w:bookmarkEnd w:id="168"/>
      <w:r w:rsidRPr="00805685">
        <w:rPr>
          <w:color w:val="003651"/>
          <w:sz w:val="28"/>
          <w:szCs w:val="28"/>
        </w:rPr>
        <w:t>gical sampling procedures</w:t>
      </w:r>
      <w:bookmarkEnd w:id="169"/>
      <w:bookmarkEnd w:id="170"/>
    </w:p>
    <w:p w14:paraId="7A066AC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981B34" w:themeColor="accent6"/>
          <w:lang w:val="en-GB"/>
        </w:rPr>
      </w:pPr>
      <w:r w:rsidRPr="00805685">
        <w:rPr>
          <w:i/>
          <w:color w:val="981B34" w:themeColor="accent6"/>
          <w:lang w:val="en-GB"/>
        </w:rPr>
        <w:t xml:space="preserve">A description of the procedures to comply with the applicable rules for the collection, </w:t>
      </w:r>
      <w:proofErr w:type="gramStart"/>
      <w:r w:rsidRPr="00805685">
        <w:rPr>
          <w:i/>
          <w:color w:val="981B34" w:themeColor="accent6"/>
          <w:lang w:val="en-GB"/>
        </w:rPr>
        <w:t>storage</w:t>
      </w:r>
      <w:proofErr w:type="gramEnd"/>
      <w:r w:rsidRPr="00805685">
        <w:rPr>
          <w:i/>
          <w:color w:val="981B34" w:themeColor="accent6"/>
          <w:lang w:val="en-GB"/>
        </w:rPr>
        <w:t xml:space="preserve"> and future use of biological samples from subjects, if applicable, unless specified in a separate document.</w:t>
      </w:r>
    </w:p>
    <w:p w14:paraId="633B73F7" w14:textId="5BC2AB9F" w:rsidR="00E927FF" w:rsidRPr="00805685" w:rsidRDefault="00E927FF" w:rsidP="00BF4088">
      <w:pPr>
        <w:pStyle w:val="Rubrik4"/>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530"/>
        </w:tabs>
        <w:spacing w:after="120"/>
        <w:rPr>
          <w:lang w:val="en-GB"/>
        </w:rPr>
      </w:pPr>
      <w:bookmarkStart w:id="171" w:name="_Toc2083403"/>
      <w:bookmarkStart w:id="172" w:name="_Toc104377421"/>
      <w:bookmarkStart w:id="173" w:name="_Toc129011125"/>
      <w:r w:rsidRPr="00805685">
        <w:rPr>
          <w:lang w:val="en-GB"/>
        </w:rPr>
        <w:t>Handling, storage, and destruction of biological samples</w:t>
      </w:r>
      <w:bookmarkEnd w:id="171"/>
      <w:bookmarkEnd w:id="172"/>
      <w:bookmarkEnd w:id="173"/>
    </w:p>
    <w:p w14:paraId="7ADCA79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Specify sampling, sampling volumes, analytical methods (including information about method validation) and where the analyses will be performed. Check if the lab is accredited or which quality standards should be met for the chosen analysis. </w:t>
      </w:r>
    </w:p>
    <w:p w14:paraId="7E15418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Detailed sampling and handling procedures are described in a separate document. </w:t>
      </w:r>
    </w:p>
    <w:p w14:paraId="10801949" w14:textId="72833193" w:rsidR="00E927FF" w:rsidRPr="00805685" w:rsidRDefault="00E927FF" w:rsidP="00BF4088">
      <w:pPr>
        <w:pStyle w:val="Rubrik4"/>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530"/>
        </w:tabs>
        <w:spacing w:after="120"/>
        <w:rPr>
          <w:lang w:val="en-GB"/>
        </w:rPr>
      </w:pPr>
      <w:bookmarkStart w:id="174" w:name="_Toc104377422"/>
      <w:bookmarkStart w:id="175" w:name="_Toc129011126"/>
      <w:r w:rsidRPr="00805685">
        <w:rPr>
          <w:lang w:val="en-GB"/>
        </w:rPr>
        <w:t>Total volume of blood per subject</w:t>
      </w:r>
      <w:bookmarkStart w:id="176" w:name="_Toc2083404"/>
      <w:bookmarkEnd w:id="174"/>
      <w:bookmarkEnd w:id="175"/>
      <w:r w:rsidRPr="00805685">
        <w:rPr>
          <w:lang w:val="en-GB"/>
        </w:rPr>
        <w:t xml:space="preserve"> </w:t>
      </w:r>
      <w:bookmarkEnd w:id="176"/>
    </w:p>
    <w:p w14:paraId="1D56CA6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 xml:space="preserve">Text suggestion: </w:t>
      </w:r>
      <w:r w:rsidRPr="00805685">
        <w:rPr>
          <w:lang w:val="en-GB"/>
        </w:rPr>
        <w:t xml:space="preserve">The total volume of blood taken from each subject during the trial is a maximum of </w:t>
      </w:r>
      <w:r w:rsidRPr="00805685">
        <w:rPr>
          <w:i/>
          <w:color w:val="981B34" w:themeColor="accent6"/>
          <w:lang w:val="en-GB"/>
        </w:rPr>
        <w:t>&lt;&lt;volume&gt;&gt;</w:t>
      </w:r>
      <w:r w:rsidRPr="00805685">
        <w:rPr>
          <w:color w:val="981B34" w:themeColor="accent6"/>
          <w:lang w:val="en-GB"/>
        </w:rPr>
        <w:t xml:space="preserve"> </w:t>
      </w:r>
      <w:r w:rsidRPr="00805685">
        <w:rPr>
          <w:lang w:val="en-GB"/>
        </w:rPr>
        <w:t>ml.</w:t>
      </w:r>
    </w:p>
    <w:p w14:paraId="259EC24F" w14:textId="52EF5104" w:rsidR="00E927FF" w:rsidRPr="00805685" w:rsidRDefault="00E927FF" w:rsidP="00BF4088">
      <w:pPr>
        <w:pStyle w:val="Rubrik4"/>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530"/>
        </w:tabs>
        <w:spacing w:after="120"/>
        <w:rPr>
          <w:lang w:val="en-GB"/>
        </w:rPr>
      </w:pPr>
      <w:bookmarkStart w:id="177" w:name="_Biobank"/>
      <w:bookmarkStart w:id="178" w:name="_Toc104377423"/>
      <w:bookmarkStart w:id="179" w:name="_Ref35597879"/>
      <w:bookmarkStart w:id="180" w:name="_Ref13842654"/>
      <w:bookmarkStart w:id="181" w:name="_Ref13842650"/>
      <w:bookmarkStart w:id="182" w:name="_Toc2083405"/>
      <w:bookmarkStart w:id="183" w:name="_Toc129011127"/>
      <w:bookmarkEnd w:id="177"/>
      <w:r w:rsidRPr="00805685">
        <w:rPr>
          <w:lang w:val="en-GB"/>
        </w:rPr>
        <w:t>Biobank</w:t>
      </w:r>
      <w:bookmarkEnd w:id="178"/>
      <w:bookmarkEnd w:id="179"/>
      <w:bookmarkEnd w:id="180"/>
      <w:bookmarkEnd w:id="181"/>
      <w:bookmarkEnd w:id="182"/>
      <w:bookmarkEnd w:id="183"/>
    </w:p>
    <w:p w14:paraId="3A136457" w14:textId="44680FC8" w:rsidR="00AD4F8C" w:rsidRDefault="00AD4F8C"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Pr>
          <w:i/>
          <w:color w:val="981B34" w:themeColor="accent6"/>
          <w:lang w:val="en-GB"/>
        </w:rPr>
        <w:t xml:space="preserve">For information about the </w:t>
      </w:r>
      <w:r w:rsidRPr="00805685">
        <w:rPr>
          <w:i/>
          <w:color w:val="981B34" w:themeColor="accent6"/>
          <w:lang w:val="en-GB"/>
        </w:rPr>
        <w:t>Swedish Biobank Act</w:t>
      </w:r>
      <w:r>
        <w:rPr>
          <w:i/>
          <w:color w:val="981B34" w:themeColor="accent6"/>
          <w:lang w:val="en-GB"/>
        </w:rPr>
        <w:t xml:space="preserve"> see</w:t>
      </w:r>
      <w:r w:rsidR="002F66E7">
        <w:rPr>
          <w:i/>
          <w:color w:val="981B34" w:themeColor="accent6"/>
          <w:lang w:val="en-GB"/>
        </w:rPr>
        <w:t xml:space="preserve"> </w:t>
      </w:r>
      <w:r w:rsidR="00B83157">
        <w:fldChar w:fldCharType="begin"/>
      </w:r>
      <w:r w:rsidR="00B83157" w:rsidRPr="00B83157">
        <w:rPr>
          <w:lang w:val="en-US"/>
        </w:rPr>
        <w:instrText xml:space="preserve"> HYPERLINK "http://www.biobanksverige.se" </w:instrText>
      </w:r>
      <w:r w:rsidR="00B83157">
        <w:fldChar w:fldCharType="separate"/>
      </w:r>
      <w:r w:rsidRPr="0055296D">
        <w:rPr>
          <w:rStyle w:val="Hyperlnk"/>
          <w:i/>
          <w:color w:val="426669" w:themeColor="accent2"/>
          <w:lang w:val="en-GB"/>
        </w:rPr>
        <w:t>www.biobanksverige.se</w:t>
      </w:r>
      <w:r w:rsidR="00B83157">
        <w:rPr>
          <w:rStyle w:val="Hyperlnk"/>
          <w:i/>
          <w:color w:val="426669" w:themeColor="accent2"/>
          <w:lang w:val="en-GB"/>
        </w:rPr>
        <w:fldChar w:fldCharType="end"/>
      </w:r>
      <w:r>
        <w:rPr>
          <w:i/>
          <w:color w:val="981B34" w:themeColor="accent6"/>
          <w:lang w:val="en-GB"/>
        </w:rPr>
        <w:t>.</w:t>
      </w:r>
    </w:p>
    <w:p w14:paraId="01B31D7E" w14:textId="007D0536"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Researchers </w:t>
      </w:r>
      <w:r w:rsidR="00AD4F8C">
        <w:rPr>
          <w:i/>
          <w:color w:val="981B34" w:themeColor="accent6"/>
          <w:lang w:val="en-GB"/>
        </w:rPr>
        <w:t>may</w:t>
      </w:r>
      <w:r w:rsidRPr="00805685">
        <w:rPr>
          <w:i/>
          <w:color w:val="981B34" w:themeColor="accent6"/>
          <w:lang w:val="en-GB"/>
        </w:rPr>
        <w:t xml:space="preserve"> contact the region’s biobank coordinator or a regional biobank </w:t>
      </w:r>
      <w:proofErr w:type="spellStart"/>
      <w:r w:rsidRPr="00805685">
        <w:rPr>
          <w:i/>
          <w:color w:val="981B34" w:themeColor="accent6"/>
          <w:lang w:val="en-GB"/>
        </w:rPr>
        <w:t>center</w:t>
      </w:r>
      <w:proofErr w:type="spellEnd"/>
      <w:r w:rsidRPr="00805685">
        <w:rPr>
          <w:i/>
          <w:color w:val="981B34" w:themeColor="accent6"/>
          <w:lang w:val="en-GB"/>
        </w:rPr>
        <w:t xml:space="preserve"> for </w:t>
      </w:r>
      <w:r w:rsidR="00AD4F8C">
        <w:rPr>
          <w:i/>
          <w:color w:val="981B34" w:themeColor="accent6"/>
          <w:lang w:val="en-GB"/>
        </w:rPr>
        <w:t xml:space="preserve">further </w:t>
      </w:r>
      <w:r w:rsidRPr="00805685">
        <w:rPr>
          <w:i/>
          <w:color w:val="981B34" w:themeColor="accent6"/>
          <w:lang w:val="en-GB"/>
        </w:rPr>
        <w:t>advice.</w:t>
      </w:r>
    </w:p>
    <w:p w14:paraId="4F7F1F5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rPr>
      </w:pPr>
      <w:r w:rsidRPr="00805685">
        <w:rPr>
          <w:i/>
          <w:color w:val="981B34" w:themeColor="accent6"/>
          <w:lang w:val="en-GB"/>
        </w:rPr>
        <w:t xml:space="preserve">According to CTR, a biobank application must be submitted to </w:t>
      </w:r>
      <w:r w:rsidR="00B83157">
        <w:fldChar w:fldCharType="begin"/>
      </w:r>
      <w:r w:rsidR="00B83157" w:rsidRPr="00B83157">
        <w:rPr>
          <w:lang w:val="en-US"/>
        </w:rPr>
        <w:instrText xml:space="preserve"> HYPERLINK "mailto:kliniskaprovningar@biobanksverige.se" </w:instrText>
      </w:r>
      <w:r w:rsidR="00B83157">
        <w:fldChar w:fldCharType="separate"/>
      </w:r>
      <w:r w:rsidRPr="00805685">
        <w:rPr>
          <w:rStyle w:val="Hyperlnk"/>
          <w:i/>
          <w:color w:val="426669" w:themeColor="accent2"/>
          <w:lang w:val="en-GB"/>
        </w:rPr>
        <w:t>kliniskaprovningar@biobanksverige.se</w:t>
      </w:r>
      <w:r w:rsidR="00B83157">
        <w:rPr>
          <w:rStyle w:val="Hyperlnk"/>
          <w:i/>
          <w:color w:val="426669" w:themeColor="accent2"/>
          <w:lang w:val="en-GB"/>
        </w:rPr>
        <w:fldChar w:fldCharType="end"/>
      </w:r>
      <w:r w:rsidRPr="00805685">
        <w:rPr>
          <w:i/>
          <w:color w:val="FF0000"/>
          <w:lang w:val="en-GB"/>
        </w:rPr>
        <w:t xml:space="preserve"> </w:t>
      </w:r>
      <w:r w:rsidRPr="00805685">
        <w:rPr>
          <w:i/>
          <w:color w:val="981B34" w:themeColor="accent6"/>
          <w:lang w:val="en-GB"/>
        </w:rPr>
        <w:t xml:space="preserve">in parallel with the clinical trial application in CTIS. For more information see </w:t>
      </w:r>
      <w:r w:rsidR="00B83157">
        <w:fldChar w:fldCharType="begin"/>
      </w:r>
      <w:r w:rsidR="00B83157" w:rsidRPr="00B83157">
        <w:rPr>
          <w:lang w:val="en-US"/>
        </w:rPr>
        <w:instrText xml:space="preserve"> HYPERLINK "https://biobanksverige.se/forskning/klinisk-provning/" </w:instrText>
      </w:r>
      <w:r w:rsidR="00B83157">
        <w:fldChar w:fldCharType="separate"/>
      </w:r>
      <w:r w:rsidRPr="00805685">
        <w:rPr>
          <w:rStyle w:val="Hyperlnk"/>
          <w:i/>
          <w:color w:val="426669" w:themeColor="accent2"/>
          <w:lang w:val="en-GB"/>
        </w:rPr>
        <w:t>https://biobanksverige.se/forskning/klinisk-provning/</w:t>
      </w:r>
      <w:r w:rsidR="00B83157">
        <w:rPr>
          <w:rStyle w:val="Hyperlnk"/>
          <w:i/>
          <w:color w:val="426669" w:themeColor="accent2"/>
          <w:lang w:val="en-GB"/>
        </w:rPr>
        <w:fldChar w:fldCharType="end"/>
      </w:r>
    </w:p>
    <w:p w14:paraId="5AE36CF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 xml:space="preserve">All samples taken in this trial are registered in a biobank at </w:t>
      </w:r>
      <w:r w:rsidRPr="00805685">
        <w:rPr>
          <w:i/>
          <w:color w:val="981B34" w:themeColor="accent6"/>
          <w:lang w:val="en-GB"/>
        </w:rPr>
        <w:t>&lt;&lt;Name of biobank&gt;&gt;</w:t>
      </w:r>
      <w:r w:rsidRPr="00805685">
        <w:rPr>
          <w:color w:val="981B34" w:themeColor="accent6"/>
          <w:lang w:val="en-GB"/>
        </w:rPr>
        <w:t xml:space="preserve"> </w:t>
      </w:r>
      <w:r w:rsidRPr="00805685">
        <w:rPr>
          <w:lang w:val="en-GB"/>
        </w:rPr>
        <w:t>and handled according to the current biobank laws and regulations. The samples are coded/</w:t>
      </w:r>
      <w:r w:rsidRPr="00805685">
        <w:rPr>
          <w:rFonts w:eastAsia="Times New Roman"/>
          <w:lang w:val="en-GB"/>
        </w:rPr>
        <w:t>pseudonymized to protect the subject´s identity. All samples and the identification/code list are stored securely and separately to prevent access by unauthorized persons.</w:t>
      </w:r>
    </w:p>
    <w:p w14:paraId="61D8D87C" w14:textId="4409A0CF" w:rsidR="00E927FF" w:rsidRPr="00805685" w:rsidRDefault="00E927FF">
      <w:pPr>
        <w:pStyle w:val="Rubrik3"/>
        <w:numPr>
          <w:ilvl w:val="1"/>
          <w:numId w:val="22"/>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184" w:name="_Toc532822586"/>
      <w:bookmarkStart w:id="185" w:name="_Toc533058086"/>
      <w:bookmarkStart w:id="186" w:name="_Toc533078015"/>
      <w:bookmarkStart w:id="187" w:name="_Toc533078129"/>
      <w:bookmarkStart w:id="188" w:name="_Toc532822587"/>
      <w:bookmarkStart w:id="189" w:name="_Toc533058087"/>
      <w:bookmarkStart w:id="190" w:name="_Toc533078016"/>
      <w:bookmarkStart w:id="191" w:name="_Toc533078130"/>
      <w:bookmarkStart w:id="192" w:name="_End_of_Study"/>
      <w:bookmarkStart w:id="193" w:name="_Ref24029341"/>
      <w:bookmarkStart w:id="194" w:name="_Ref24029330"/>
      <w:bookmarkStart w:id="195" w:name="_Ref24029283"/>
      <w:bookmarkStart w:id="196" w:name="_Ref24029233"/>
      <w:bookmarkStart w:id="197" w:name="_Toc104377424"/>
      <w:bookmarkStart w:id="198" w:name="_Toc129011128"/>
      <w:bookmarkEnd w:id="184"/>
      <w:bookmarkEnd w:id="185"/>
      <w:bookmarkEnd w:id="186"/>
      <w:bookmarkEnd w:id="187"/>
      <w:bookmarkEnd w:id="188"/>
      <w:bookmarkEnd w:id="189"/>
      <w:bookmarkEnd w:id="190"/>
      <w:bookmarkEnd w:id="191"/>
      <w:bookmarkEnd w:id="192"/>
      <w:r w:rsidRPr="00805685">
        <w:rPr>
          <w:color w:val="003651"/>
          <w:sz w:val="28"/>
          <w:szCs w:val="28"/>
        </w:rPr>
        <w:t xml:space="preserve">End of </w:t>
      </w:r>
      <w:bookmarkEnd w:id="193"/>
      <w:bookmarkEnd w:id="194"/>
      <w:bookmarkEnd w:id="195"/>
      <w:bookmarkEnd w:id="196"/>
      <w:r w:rsidRPr="00805685">
        <w:rPr>
          <w:color w:val="003651"/>
          <w:sz w:val="28"/>
          <w:szCs w:val="28"/>
        </w:rPr>
        <w:t>Trial</w:t>
      </w:r>
      <w:bookmarkEnd w:id="197"/>
      <w:bookmarkEnd w:id="198"/>
    </w:p>
    <w:p w14:paraId="56F5FE3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Provide a clear and unambiguous indication of what constitutes the end of the trial and, if it is not the date of the last visit of the last subject, a specification of the estimated end date of the trial.</w:t>
      </w:r>
    </w:p>
    <w:p w14:paraId="36255BE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treatment of the subjects who completed the trial differs from normal clinical practice, this should be stated. This can, for example, mean that the trial subjects should receive the investigational medicinal product after the trial ends – if so, describe how this will be done (see section </w:t>
      </w:r>
      <w:r w:rsidRPr="00805685">
        <w:rPr>
          <w:i/>
          <w:color w:val="981B34" w:themeColor="accent6"/>
          <w:lang w:val="en-GB"/>
        </w:rPr>
        <w:fldChar w:fldCharType="begin"/>
      </w:r>
      <w:r w:rsidRPr="00805685">
        <w:rPr>
          <w:i/>
          <w:color w:val="981B34" w:themeColor="accent6"/>
          <w:lang w:val="en-GB"/>
        </w:rPr>
        <w:instrText xml:space="preserve"> REF _Ref33187917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7.10</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_Ref33187917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Treatment after trial end</w:t>
      </w:r>
      <w:r w:rsidRPr="00805685">
        <w:rPr>
          <w:i/>
          <w:color w:val="981B34" w:themeColor="accent6"/>
          <w:lang w:val="en-GB"/>
        </w:rPr>
        <w:fldChar w:fldCharType="end"/>
      </w:r>
      <w:r w:rsidRPr="00805685">
        <w:rPr>
          <w:i/>
          <w:color w:val="981B34" w:themeColor="accent6"/>
          <w:lang w:val="en-GB"/>
        </w:rPr>
        <w:t xml:space="preserve">). </w:t>
      </w:r>
    </w:p>
    <w:p w14:paraId="5244101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 xml:space="preserve">See also section </w:t>
      </w:r>
      <w:r w:rsidRPr="00805685">
        <w:rPr>
          <w:i/>
          <w:color w:val="981B34" w:themeColor="accent6"/>
          <w:lang w:val="en-GB"/>
        </w:rPr>
        <w:fldChar w:fldCharType="begin"/>
      </w:r>
      <w:r w:rsidRPr="00805685">
        <w:rPr>
          <w:i/>
          <w:color w:val="981B34" w:themeColor="accent6"/>
          <w:lang w:val="en-GB"/>
        </w:rPr>
        <w:instrText xml:space="preserve"> REF _Ref13842003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6.4</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_Ref13842003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Withdrawal criteria</w:t>
      </w:r>
      <w:r w:rsidRPr="00805685">
        <w:rPr>
          <w:i/>
          <w:color w:val="981B34" w:themeColor="accent6"/>
          <w:lang w:val="en-GB"/>
        </w:rPr>
        <w:fldChar w:fldCharType="end"/>
      </w:r>
      <w:r w:rsidRPr="00805685">
        <w:rPr>
          <w:i/>
          <w:color w:val="981B34" w:themeColor="accent6"/>
          <w:lang w:val="en-GB"/>
        </w:rPr>
        <w:t xml:space="preserve">, and section </w:t>
      </w:r>
      <w:r w:rsidRPr="00805685">
        <w:rPr>
          <w:i/>
          <w:color w:val="981B34" w:themeColor="accent6"/>
          <w:lang w:val="en-GB"/>
        </w:rPr>
        <w:fldChar w:fldCharType="begin"/>
      </w:r>
      <w:r w:rsidRPr="00805685">
        <w:rPr>
          <w:i/>
          <w:color w:val="981B34" w:themeColor="accent6"/>
          <w:lang w:val="en-GB"/>
        </w:rPr>
        <w:instrText xml:space="preserve"> REF _Ref13842026 \n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15</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_Ref35597562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Notification of trial completion, reporting, and publication</w:t>
      </w:r>
      <w:r w:rsidRPr="00805685">
        <w:rPr>
          <w:i/>
          <w:color w:val="981B34" w:themeColor="accent6"/>
          <w:lang w:val="en-GB"/>
        </w:rPr>
        <w:fldChar w:fldCharType="end"/>
      </w:r>
      <w:r w:rsidRPr="00805685">
        <w:rPr>
          <w:i/>
          <w:color w:val="981B34" w:themeColor="accent6"/>
          <w:lang w:val="en-GB"/>
        </w:rPr>
        <w:t>.</w:t>
      </w:r>
    </w:p>
    <w:p w14:paraId="182A851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a clinical trial is suspended or terminated prematurely due to a change in the benefit/risk balance, for reasons of subject safety, this should be notified to the concerned Member States via CTIS. The notification should be made as soon as possible, but no later than 15 days after the clinical trial was suspended or terminated prematurely. The reasons for such action and follow-up measures should be provided. The resumption of a clinical trial after it has been </w:t>
      </w:r>
      <w:proofErr w:type="gramStart"/>
      <w:r w:rsidRPr="00805685">
        <w:rPr>
          <w:i/>
          <w:color w:val="981B34" w:themeColor="accent6"/>
          <w:lang w:val="en-GB"/>
        </w:rPr>
        <w:t>temporarily suspended</w:t>
      </w:r>
      <w:proofErr w:type="gramEnd"/>
      <w:r w:rsidRPr="00805685">
        <w:rPr>
          <w:i/>
          <w:color w:val="981B34" w:themeColor="accent6"/>
          <w:lang w:val="en-GB"/>
        </w:rPr>
        <w:t xml:space="preserve"> due to a change in the benefit/risk balance is considered to be a substantial modification.</w:t>
      </w:r>
    </w:p>
    <w:p w14:paraId="3240C6C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Text suggestion: </w:t>
      </w:r>
    </w:p>
    <w:p w14:paraId="7A16B10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 xml:space="preserve">The trial ends when the last subject has completed the last follow-up (or if this is not relevant give the estimate completion date instead). </w:t>
      </w:r>
    </w:p>
    <w:p w14:paraId="5393747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The trial may be prematurely terminated if it this is necessary for safety reasons affecting the risk-benefit balance or if the recruitment of subjects cannot be met within reasonable time limits. If the trial is prematurely terminated or suspended, the investigator should immediately inform the subjects about this and ensure appropriate treatment and follow-up. The Swedish Medical Products Agency should be informed as soon as possible via CTIS, but no later than 15 days after trial suspension.</w:t>
      </w:r>
    </w:p>
    <w:p w14:paraId="5AE73E1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Decisions on premature termination are taken by the sponsor.</w:t>
      </w:r>
    </w:p>
    <w:p w14:paraId="7446AC4F" w14:textId="77777777" w:rsidR="00E927FF" w:rsidRPr="00805685" w:rsidRDefault="00E927FF" w:rsidP="00BF4088">
      <w:pPr>
        <w:pStyle w:val="Rubrik2"/>
        <w:numPr>
          <w:ilvl w:val="0"/>
          <w:numId w:val="19"/>
        </w:numPr>
        <w:spacing w:after="220"/>
        <w:ind w:left="540" w:hanging="540"/>
        <w:rPr>
          <w:lang w:val="en-GB"/>
        </w:rPr>
      </w:pPr>
      <w:bookmarkStart w:id="199" w:name="_Toc104377425"/>
      <w:bookmarkStart w:id="200" w:name="_Toc129011129"/>
      <w:bookmarkStart w:id="201" w:name="_Toc530560157"/>
      <w:bookmarkStart w:id="202" w:name="_Toc2083407"/>
      <w:r w:rsidRPr="00805685">
        <w:rPr>
          <w:lang w:val="en-GB"/>
        </w:rPr>
        <w:t>Subject selection</w:t>
      </w:r>
      <w:bookmarkEnd w:id="199"/>
      <w:bookmarkEnd w:id="200"/>
    </w:p>
    <w:p w14:paraId="564D415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bookmarkStart w:id="203" w:name="_Toc504398610"/>
      <w:bookmarkEnd w:id="201"/>
      <w:bookmarkEnd w:id="202"/>
      <w:r w:rsidRPr="00805685">
        <w:rPr>
          <w:i/>
          <w:color w:val="981B34" w:themeColor="accent6"/>
          <w:lang w:val="en-GB"/>
        </w:rPr>
        <w:t>A description of the groups and subgroups of subjects to be enrolled in the clinical trial, including, where applicable, groups of subjects with special needs (</w:t>
      </w:r>
      <w:proofErr w:type="gramStart"/>
      <w:r w:rsidRPr="00805685">
        <w:rPr>
          <w:i/>
          <w:color w:val="981B34" w:themeColor="accent6"/>
          <w:lang w:val="en-GB"/>
        </w:rPr>
        <w:t>e.g.</w:t>
      </w:r>
      <w:proofErr w:type="gramEnd"/>
      <w:r w:rsidRPr="00805685">
        <w:rPr>
          <w:i/>
          <w:color w:val="981B34" w:themeColor="accent6"/>
          <w:lang w:val="en-GB"/>
        </w:rPr>
        <w:t xml:space="preserve"> age, gender, healthy volunteers, subjects with rare diseases). A justification for the possible inclusion of subjects who are unable to give informed consent. A justification of the gender and age distribution of the subjects if a certain gender or age group is not enrolled or is underrepresented in the clinical trial, an explanation of the reasons and a justification of these exclusion criteria.</w:t>
      </w:r>
    </w:p>
    <w:p w14:paraId="6CD197ED" w14:textId="76AF892C" w:rsidR="00E927FF" w:rsidRPr="00805685" w:rsidRDefault="00E927FF" w:rsidP="00BF4088">
      <w:pPr>
        <w:pStyle w:val="Rubrik3"/>
        <w:numPr>
          <w:ilvl w:val="1"/>
          <w:numId w:val="23"/>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204" w:name="_Toc530476515"/>
      <w:bookmarkStart w:id="205" w:name="_Toc530496026"/>
      <w:bookmarkStart w:id="206" w:name="_Toc530496132"/>
      <w:bookmarkStart w:id="207" w:name="_Toc530496233"/>
      <w:bookmarkStart w:id="208" w:name="_Toc530496334"/>
      <w:bookmarkStart w:id="209" w:name="_Toc530498551"/>
      <w:bookmarkStart w:id="210" w:name="_Toc530498656"/>
      <w:bookmarkStart w:id="211" w:name="_Toc530560053"/>
      <w:bookmarkStart w:id="212" w:name="_Toc530560158"/>
      <w:bookmarkStart w:id="213" w:name="_Toc104377426"/>
      <w:bookmarkStart w:id="214" w:name="_Toc129011130"/>
      <w:bookmarkEnd w:id="203"/>
      <w:bookmarkEnd w:id="204"/>
      <w:bookmarkEnd w:id="205"/>
      <w:bookmarkEnd w:id="206"/>
      <w:bookmarkEnd w:id="207"/>
      <w:bookmarkEnd w:id="208"/>
      <w:bookmarkEnd w:id="209"/>
      <w:bookmarkEnd w:id="210"/>
      <w:bookmarkEnd w:id="211"/>
      <w:bookmarkEnd w:id="212"/>
      <w:r w:rsidRPr="00805685">
        <w:rPr>
          <w:color w:val="003651"/>
          <w:sz w:val="28"/>
          <w:szCs w:val="28"/>
        </w:rPr>
        <w:t>Inclusion criteria</w:t>
      </w:r>
      <w:bookmarkEnd w:id="213"/>
      <w:bookmarkEnd w:id="214"/>
    </w:p>
    <w:p w14:paraId="3FBE44B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Only pre-defined inclusion, exclusion, and withdrawal criteria can be used in the trial. Inclusion criteria often include signed informed consent, age, disease, symptoms, possibly requirements for negative pregnancy test, contraception use during the trial. If fertile women are to be included, see information about,“</w:t>
      </w:r>
      <w:r w:rsidR="00B83157">
        <w:fldChar w:fldCharType="begin"/>
      </w:r>
      <w:r w:rsidR="00B83157" w:rsidRPr="00B83157">
        <w:rPr>
          <w:lang w:val="en-US"/>
        </w:rPr>
        <w:instrText xml:space="preserve"> HYPERLINK "https://www.lakemedelsverket.se/sv/tillstand-godkannande-och-kontroll/klinisk-provning/lakemedel-for-manniskor/antikonception-preventivmetoder" </w:instrText>
      </w:r>
      <w:r w:rsidR="00B83157">
        <w:fldChar w:fldCharType="separate"/>
      </w:r>
      <w:proofErr w:type="spellStart"/>
      <w:r w:rsidRPr="009C16CE">
        <w:rPr>
          <w:rStyle w:val="Hyperlnk"/>
          <w:i/>
          <w:color w:val="426669" w:themeColor="accent2"/>
          <w:lang w:val="en-US"/>
        </w:rPr>
        <w:t>Antikonceptionsrekommendationer</w:t>
      </w:r>
      <w:proofErr w:type="spellEnd"/>
      <w:r w:rsidR="00B83157">
        <w:rPr>
          <w:rStyle w:val="Hyperlnk"/>
          <w:i/>
          <w:color w:val="426669" w:themeColor="accent2"/>
          <w:lang w:val="en-US"/>
        </w:rPr>
        <w:fldChar w:fldCharType="end"/>
      </w:r>
      <w:r w:rsidRPr="00805685">
        <w:rPr>
          <w:i/>
          <w:color w:val="981B34" w:themeColor="accent6"/>
          <w:lang w:val="en-GB"/>
        </w:rPr>
        <w:t xml:space="preserve">” (in Swedish), on the Swedish Medical Product Agency’s website. </w:t>
      </w:r>
    </w:p>
    <w:p w14:paraId="015E6C8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Note that all inclusion criteria are written so that they can be answered with a” Yes”. </w:t>
      </w:r>
    </w:p>
    <w:p w14:paraId="1E77622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 xml:space="preserve">To be included in the trial, subjects must meet </w:t>
      </w:r>
      <w:proofErr w:type="gramStart"/>
      <w:r w:rsidRPr="00805685">
        <w:rPr>
          <w:lang w:val="en-GB"/>
        </w:rPr>
        <w:t>all of</w:t>
      </w:r>
      <w:proofErr w:type="gramEnd"/>
      <w:r w:rsidRPr="00805685">
        <w:rPr>
          <w:lang w:val="en-GB"/>
        </w:rPr>
        <w:t xml:space="preserve"> the following criteria:</w:t>
      </w:r>
    </w:p>
    <w:p w14:paraId="64FD081F" w14:textId="77777777" w:rsidR="00E927FF" w:rsidRPr="00805685" w:rsidRDefault="00E927FF">
      <w:pPr>
        <w:pStyle w:val="Liststyck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lang w:val="en-GB"/>
        </w:rPr>
      </w:pPr>
      <w:r w:rsidRPr="00805685">
        <w:rPr>
          <w:lang w:val="en-GB"/>
        </w:rPr>
        <w:lastRenderedPageBreak/>
        <w:t xml:space="preserve">The subject has given their written consent to participate in the trial. </w:t>
      </w:r>
    </w:p>
    <w:p w14:paraId="5A2D7B11" w14:textId="77777777" w:rsidR="00E927FF" w:rsidRPr="00805685" w:rsidRDefault="00E927FF">
      <w:pPr>
        <w:pStyle w:val="Liststyck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color w:val="981B34" w:themeColor="accent6"/>
          <w:lang w:val="en-GB"/>
        </w:rPr>
      </w:pPr>
      <w:r w:rsidRPr="00805685">
        <w:rPr>
          <w:i/>
          <w:color w:val="981B34" w:themeColor="accent6"/>
          <w:lang w:val="en-GB"/>
        </w:rPr>
        <w:t>For female subjects of fertile age, adequate contraception should be used, specify which methods. A negative pregnancy test can eventually be a requirement, specify requirement/type of pregnancy test. Contraceptive requirements may also apply to male subjects.</w:t>
      </w:r>
    </w:p>
    <w:p w14:paraId="1DD72F9E" w14:textId="77777777" w:rsidR="00E927FF" w:rsidRPr="00805685" w:rsidRDefault="00E927FF">
      <w:pPr>
        <w:pStyle w:val="Liststyck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lang w:val="en-GB"/>
        </w:rPr>
      </w:pPr>
    </w:p>
    <w:p w14:paraId="634A7E36" w14:textId="3F36ED9F" w:rsidR="00E927FF" w:rsidRPr="000E7EBF" w:rsidRDefault="00E927FF" w:rsidP="00C13BC5">
      <w:pPr>
        <w:pStyle w:val="Rubrik3"/>
        <w:numPr>
          <w:ilvl w:val="1"/>
          <w:numId w:val="23"/>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215" w:name="_Exclusion_criteria"/>
      <w:bookmarkStart w:id="216" w:name="_Toc104377427"/>
      <w:bookmarkStart w:id="217" w:name="_Ref13842559"/>
      <w:bookmarkStart w:id="218" w:name="_Ref13842556"/>
      <w:bookmarkStart w:id="219" w:name="_Toc129011131"/>
      <w:bookmarkEnd w:id="215"/>
      <w:r w:rsidRPr="000E7EBF">
        <w:rPr>
          <w:color w:val="003651"/>
          <w:sz w:val="28"/>
          <w:szCs w:val="28"/>
        </w:rPr>
        <w:t>Exclusion criteria</w:t>
      </w:r>
      <w:bookmarkEnd w:id="216"/>
      <w:bookmarkEnd w:id="217"/>
      <w:bookmarkEnd w:id="218"/>
      <w:bookmarkEnd w:id="219"/>
    </w:p>
    <w:p w14:paraId="3BD8D833" w14:textId="77777777" w:rsidR="00E927FF" w:rsidRPr="00805685" w:rsidRDefault="00E927FF" w:rsidP="00C1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 xml:space="preserve">State the criteria that the subject cannot meet </w:t>
      </w:r>
      <w:proofErr w:type="gramStart"/>
      <w:r w:rsidRPr="00805685">
        <w:rPr>
          <w:i/>
          <w:color w:val="981B34" w:themeColor="accent6"/>
          <w:lang w:val="en-GB"/>
        </w:rPr>
        <w:t>in order to</w:t>
      </w:r>
      <w:proofErr w:type="gramEnd"/>
      <w:r w:rsidRPr="00805685">
        <w:rPr>
          <w:i/>
          <w:color w:val="981B34" w:themeColor="accent6"/>
          <w:lang w:val="en-GB"/>
        </w:rPr>
        <w:t xml:space="preserve"> be included in the trial, with respect to the subject’s safety or something that may interfere with the trial results.</w:t>
      </w:r>
    </w:p>
    <w:p w14:paraId="08EAFCA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Check that all contraindications for the investigational medicinal product in the SPC/IB are included.</w:t>
      </w:r>
    </w:p>
    <w:p w14:paraId="39EBBAF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following exclusion criteria are commonly included in trials:</w:t>
      </w:r>
    </w:p>
    <w:p w14:paraId="2370217F"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Contraindications</w:t>
      </w:r>
    </w:p>
    <w:p w14:paraId="1FC1CC79"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Concomitant medications</w:t>
      </w:r>
    </w:p>
    <w:p w14:paraId="68CDEE6F"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Known or suspected allergies against any product included in the trial</w:t>
      </w:r>
    </w:p>
    <w:p w14:paraId="3F41062B"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Pregnancy, breastfeeding, or planned pregnancy </w:t>
      </w:r>
    </w:p>
    <w:p w14:paraId="3C968466"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Mental inability, reluctance or language difficulties that result in difficulty understanding the meaning of participation in the trial</w:t>
      </w:r>
    </w:p>
    <w:p w14:paraId="756222A8"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Treatment or disease which, according to the investigator, can affect treatment or trial results</w:t>
      </w:r>
    </w:p>
    <w:p w14:paraId="50D86C8F" w14:textId="77777777" w:rsidR="00E927FF" w:rsidRPr="00805685" w:rsidRDefault="00E927FF">
      <w:pPr>
        <w:pStyle w:val="Liststyck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Participation or recent participation in a clinical trial with </w:t>
      </w:r>
      <w:proofErr w:type="spellStart"/>
      <w:proofErr w:type="gramStart"/>
      <w:r w:rsidRPr="00805685">
        <w:rPr>
          <w:i/>
          <w:color w:val="981B34" w:themeColor="accent6"/>
          <w:lang w:val="en-GB"/>
        </w:rPr>
        <w:t>a</w:t>
      </w:r>
      <w:proofErr w:type="spellEnd"/>
      <w:proofErr w:type="gramEnd"/>
      <w:r w:rsidRPr="00805685">
        <w:rPr>
          <w:i/>
          <w:color w:val="981B34" w:themeColor="accent6"/>
          <w:lang w:val="en-GB"/>
        </w:rPr>
        <w:t xml:space="preserve"> investigational medicinal product (specify how recently, usually 30 days). Previous participation in this trial.</w:t>
      </w:r>
    </w:p>
    <w:p w14:paraId="19C9889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Subjects must not be included in this trial if any of the following criteria are met:</w:t>
      </w:r>
    </w:p>
    <w:p w14:paraId="6389A5C7" w14:textId="77777777" w:rsidR="00E927FF" w:rsidRPr="00805685" w:rsidRDefault="00E927FF">
      <w:pPr>
        <w:pStyle w:val="Liststyck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lang w:val="en-GB"/>
        </w:rPr>
      </w:pPr>
      <w:r w:rsidRPr="00805685">
        <w:rPr>
          <w:lang w:val="en-GB"/>
        </w:rPr>
        <w:t>..</w:t>
      </w:r>
    </w:p>
    <w:p w14:paraId="32A9A17B" w14:textId="77777777" w:rsidR="00E927FF" w:rsidRPr="00805685" w:rsidRDefault="00E927FF">
      <w:pPr>
        <w:pStyle w:val="Liststyck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lang w:val="en-GB"/>
        </w:rPr>
      </w:pPr>
      <w:r w:rsidRPr="00805685">
        <w:rPr>
          <w:lang w:val="en-GB"/>
        </w:rPr>
        <w:t>..</w:t>
      </w:r>
    </w:p>
    <w:p w14:paraId="30A4AB86" w14:textId="77777777" w:rsidR="00E927FF" w:rsidRPr="00805685" w:rsidRDefault="00E927FF">
      <w:pPr>
        <w:pStyle w:val="Liststyck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lang w:val="en-GB"/>
        </w:rPr>
      </w:pPr>
      <w:r w:rsidRPr="00805685">
        <w:rPr>
          <w:lang w:val="en-GB"/>
        </w:rPr>
        <w:t>..</w:t>
      </w:r>
    </w:p>
    <w:p w14:paraId="3855043A" w14:textId="084A82A4" w:rsidR="00E927FF" w:rsidRPr="00805685" w:rsidRDefault="00E927FF">
      <w:pPr>
        <w:pStyle w:val="Rubrik3"/>
        <w:numPr>
          <w:ilvl w:val="1"/>
          <w:numId w:val="23"/>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220" w:name="_Toc2083410"/>
      <w:bookmarkStart w:id="221" w:name="_Toc104377428"/>
      <w:bookmarkStart w:id="222" w:name="_Toc129011132"/>
      <w:r w:rsidRPr="00805685">
        <w:rPr>
          <w:color w:val="003651"/>
          <w:sz w:val="28"/>
          <w:szCs w:val="28"/>
        </w:rPr>
        <w:t>Screening</w:t>
      </w:r>
      <w:bookmarkEnd w:id="220"/>
      <w:bookmarkEnd w:id="221"/>
      <w:bookmarkEnd w:id="222"/>
    </w:p>
    <w:p w14:paraId="3090090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the process for screening and inclusion. Indicate when the determination for the specific trial should be made (</w:t>
      </w:r>
      <w:proofErr w:type="gramStart"/>
      <w:r w:rsidRPr="00805685">
        <w:rPr>
          <w:i/>
          <w:color w:val="981B34" w:themeColor="accent6"/>
          <w:lang w:val="en-GB"/>
        </w:rPr>
        <w:t>e.g.</w:t>
      </w:r>
      <w:proofErr w:type="gramEnd"/>
      <w:r w:rsidRPr="00805685">
        <w:rPr>
          <w:i/>
          <w:color w:val="981B34" w:themeColor="accent6"/>
          <w:lang w:val="en-GB"/>
        </w:rPr>
        <w:t xml:space="preserve"> "before randomisation or treatment decision"), adapted to the inclusion criteria that need to be assessed (e.g. lab samples). Also provide information about whether and when re-screening is allowed.</w:t>
      </w:r>
    </w:p>
    <w:p w14:paraId="20B710DC" w14:textId="77777777" w:rsidR="00E927FF" w:rsidRPr="00805685" w:rsidRDefault="00E927FF" w:rsidP="00C1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rPr>
      </w:pPr>
      <w:r w:rsidRPr="00805685">
        <w:rPr>
          <w:i/>
          <w:color w:val="981B34" w:themeColor="accent6"/>
          <w:lang w:val="en-GB"/>
        </w:rPr>
        <w:t>Text suggestion</w:t>
      </w:r>
      <w:r w:rsidRPr="00805685">
        <w:rPr>
          <w:rFonts w:eastAsia="Times New Roman"/>
          <w:i/>
          <w:color w:val="981B34" w:themeColor="accent6"/>
          <w:lang w:val="en-GB"/>
        </w:rPr>
        <w:t>:</w:t>
      </w:r>
      <w:r w:rsidRPr="00805685">
        <w:rPr>
          <w:rFonts w:eastAsia="Times New Roman"/>
          <w:color w:val="981B34" w:themeColor="accent6"/>
          <w:lang w:val="en-GB"/>
        </w:rPr>
        <w:t xml:space="preserve"> </w:t>
      </w:r>
      <w:r w:rsidRPr="00805685">
        <w:rPr>
          <w:rFonts w:eastAsia="Times New Roman"/>
          <w:lang w:val="en-GB"/>
        </w:rPr>
        <w:t xml:space="preserve">Subject eligibility (that subjects </w:t>
      </w:r>
      <w:proofErr w:type="spellStart"/>
      <w:r w:rsidRPr="00805685">
        <w:rPr>
          <w:rFonts w:eastAsia="Times New Roman"/>
          <w:lang w:val="en-GB"/>
        </w:rPr>
        <w:t>fulfill</w:t>
      </w:r>
      <w:proofErr w:type="spellEnd"/>
      <w:r w:rsidRPr="00805685">
        <w:rPr>
          <w:rFonts w:eastAsia="Times New Roman"/>
          <w:lang w:val="en-GB"/>
        </w:rPr>
        <w:t xml:space="preserve"> all inclusion criteria and do not meet any exclusion criteria) is established before ...</w:t>
      </w:r>
      <w:r w:rsidRPr="00805685">
        <w:rPr>
          <w:rFonts w:eastAsia="Times New Roman"/>
          <w:iCs/>
          <w:lang w:val="en-GB"/>
        </w:rPr>
        <w:t xml:space="preserve"> </w:t>
      </w:r>
    </w:p>
    <w:p w14:paraId="2A0E8E0E" w14:textId="6910438B" w:rsidR="00E927FF" w:rsidRPr="00805685" w:rsidRDefault="00E927FF" w:rsidP="00C13BC5">
      <w:pPr>
        <w:pStyle w:val="Rubrik3"/>
        <w:numPr>
          <w:ilvl w:val="1"/>
          <w:numId w:val="23"/>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223" w:name="_Withdrawal_criteria"/>
      <w:bookmarkStart w:id="224" w:name="_Toc104377429"/>
      <w:bookmarkStart w:id="225" w:name="_Ref13844307"/>
      <w:bookmarkStart w:id="226" w:name="_Ref13844305"/>
      <w:bookmarkStart w:id="227" w:name="_Ref13842006"/>
      <w:bookmarkStart w:id="228" w:name="_Ref13842003"/>
      <w:bookmarkStart w:id="229" w:name="_Toc129011133"/>
      <w:bookmarkEnd w:id="223"/>
      <w:r w:rsidRPr="00805685">
        <w:rPr>
          <w:color w:val="003651"/>
          <w:sz w:val="28"/>
          <w:szCs w:val="28"/>
        </w:rPr>
        <w:t>Withdrawal criteria</w:t>
      </w:r>
      <w:bookmarkEnd w:id="224"/>
      <w:bookmarkEnd w:id="225"/>
      <w:bookmarkEnd w:id="226"/>
      <w:bookmarkEnd w:id="227"/>
      <w:bookmarkEnd w:id="228"/>
      <w:bookmarkEnd w:id="229"/>
    </w:p>
    <w:p w14:paraId="0B6C8987" w14:textId="77777777" w:rsidR="00E927FF" w:rsidRPr="00805685" w:rsidRDefault="00E927FF" w:rsidP="00C1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lastRenderedPageBreak/>
        <w:t>Specify criteria for when and how subjects can/must be prematurely taken out of part of the trial or the complete trial.</w:t>
      </w:r>
    </w:p>
    <w:p w14:paraId="5DE4BCBC" w14:textId="77777777" w:rsidR="00E927FF" w:rsidRPr="00805685" w:rsidRDefault="00E927FF">
      <w:pPr>
        <w:pStyle w:val="Liststyck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The subject may choose to discontinue the trial at any time</w:t>
      </w:r>
    </w:p>
    <w:p w14:paraId="2B295715" w14:textId="4298631F" w:rsidR="00E927FF" w:rsidRPr="00805685" w:rsidRDefault="00E927FF">
      <w:pPr>
        <w:pStyle w:val="Liststyck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The principal investigator or </w:t>
      </w:r>
      <w:r w:rsidR="007219AC">
        <w:rPr>
          <w:i/>
          <w:color w:val="981B34" w:themeColor="accent6"/>
          <w:lang w:val="en-GB"/>
        </w:rPr>
        <w:t xml:space="preserve">the trial </w:t>
      </w:r>
      <w:r w:rsidRPr="00805685">
        <w:rPr>
          <w:i/>
          <w:color w:val="981B34" w:themeColor="accent6"/>
          <w:lang w:val="en-GB"/>
        </w:rPr>
        <w:t>safety committee can terminate a subject’s participation (due to, e.g., non-tolerable adverse events/adverse reactions, pregnancy, etc.)</w:t>
      </w:r>
    </w:p>
    <w:p w14:paraId="6BFE91D9" w14:textId="77777777" w:rsidR="00E927FF" w:rsidRPr="00805685" w:rsidRDefault="00E927FF">
      <w:pPr>
        <w:pStyle w:val="Liststyck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A concerned Competent Authority can terminate the trial.</w:t>
      </w:r>
    </w:p>
    <w:p w14:paraId="202E2E2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the care of trial subjects who prematurely discontinue the trial (e.g., continued treatment, examinations).</w:t>
      </w:r>
    </w:p>
    <w:p w14:paraId="26ACDBB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how data will be handled for subjects who discontinue the trial prematurely. Specify if a closing visit will be performed or if other follow-up is planned (e.g., overall survival).</w:t>
      </w:r>
    </w:p>
    <w:p w14:paraId="5076D87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It should also be clarified whether a subject who has discontinued the trial will/can be replaced to achieve the desired number of included subjects and, if so, in which case/how this will be done.</w:t>
      </w:r>
    </w:p>
    <w:p w14:paraId="7A5C5D1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an exclusion criterion applies throughout the trial, this should also be stated.</w:t>
      </w:r>
    </w:p>
    <w:p w14:paraId="446D580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See also section </w:t>
      </w:r>
      <w:r w:rsidRPr="00805685">
        <w:rPr>
          <w:i/>
          <w:color w:val="981B34" w:themeColor="accent6"/>
          <w:lang w:val="en-GB"/>
        </w:rPr>
        <w:fldChar w:fldCharType="begin"/>
      </w:r>
      <w:r w:rsidRPr="00805685">
        <w:rPr>
          <w:i/>
          <w:color w:val="981B34" w:themeColor="accent6"/>
          <w:lang w:val="en-GB"/>
        </w:rPr>
        <w:instrText xml:space="preserve"> REF _Ref24029330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5.4</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_Ref24029233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End of Trial</w:t>
      </w:r>
      <w:r w:rsidRPr="00805685">
        <w:rPr>
          <w:i/>
          <w:color w:val="981B34" w:themeColor="accent6"/>
          <w:lang w:val="en-GB"/>
        </w:rPr>
        <w:fldChar w:fldCharType="end"/>
      </w:r>
      <w:r w:rsidRPr="00805685">
        <w:rPr>
          <w:i/>
          <w:color w:val="981B34" w:themeColor="accent6"/>
          <w:lang w:val="en-GB"/>
        </w:rPr>
        <w:t xml:space="preserve">, and section </w:t>
      </w:r>
      <w:r w:rsidRPr="00805685">
        <w:rPr>
          <w:i/>
          <w:color w:val="981B34" w:themeColor="accent6"/>
          <w:lang w:val="en-GB"/>
        </w:rPr>
        <w:fldChar w:fldCharType="begin"/>
      </w:r>
      <w:r w:rsidRPr="00805685">
        <w:rPr>
          <w:i/>
          <w:color w:val="981B34" w:themeColor="accent6"/>
          <w:lang w:val="en-GB"/>
        </w:rPr>
        <w:instrText xml:space="preserve"> REF _Ref13842207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15</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_Ref35597734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Notification of trial completion, reporting, and publication</w:t>
      </w:r>
      <w:r w:rsidRPr="00805685">
        <w:rPr>
          <w:i/>
          <w:color w:val="981B34" w:themeColor="accent6"/>
          <w:lang w:val="en-GB"/>
        </w:rPr>
        <w:fldChar w:fldCharType="end"/>
      </w:r>
      <w:r w:rsidRPr="00805685">
        <w:rPr>
          <w:i/>
          <w:color w:val="981B34" w:themeColor="accent6"/>
          <w:lang w:val="en-GB"/>
        </w:rPr>
        <w:t>.</w:t>
      </w:r>
    </w:p>
    <w:p w14:paraId="31D8239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Example text:</w:t>
      </w:r>
      <w:r w:rsidRPr="00805685">
        <w:rPr>
          <w:i/>
          <w:color w:val="981B34" w:themeColor="accent6"/>
          <w:lang w:val="en-GB"/>
        </w:rPr>
        <w:br/>
      </w:r>
      <w:r w:rsidRPr="00805685">
        <w:rPr>
          <w:lang w:val="en-GB"/>
        </w:rPr>
        <w:t>Subjects can discontinue their participation in the trial at any time without any consequence to his/her continued treatment. The investigator/sponsor can at any time terminate the trial for a subject due to, e.g., unacceptable adverse events/adverse reactions or because the subject does not follow procedures in the clinical trial protocol. If the subject discontinues the trial, follow-up of this subject will be performed according to the clinic’s routine.</w:t>
      </w:r>
    </w:p>
    <w:p w14:paraId="4BD97600" w14:textId="43F09768" w:rsidR="00E927FF" w:rsidRPr="00805685" w:rsidRDefault="00E927FF">
      <w:pPr>
        <w:pStyle w:val="Rubrik2"/>
        <w:numPr>
          <w:ilvl w:val="0"/>
          <w:numId w:val="19"/>
        </w:numPr>
        <w:spacing w:after="240"/>
        <w:ind w:left="540" w:hanging="540"/>
        <w:rPr>
          <w:lang w:val="en-GB"/>
        </w:rPr>
      </w:pPr>
      <w:bookmarkStart w:id="230" w:name="_Study_treatments"/>
      <w:bookmarkStart w:id="231" w:name="_Toc104377430"/>
      <w:bookmarkStart w:id="232" w:name="_Ref13841702"/>
      <w:bookmarkStart w:id="233" w:name="_Ref13841698"/>
      <w:bookmarkStart w:id="234" w:name="_Toc129011134"/>
      <w:bookmarkEnd w:id="230"/>
      <w:r w:rsidRPr="00805685">
        <w:rPr>
          <w:lang w:val="en-GB"/>
        </w:rPr>
        <w:t>Trial treatments</w:t>
      </w:r>
      <w:bookmarkEnd w:id="231"/>
      <w:bookmarkEnd w:id="232"/>
      <w:bookmarkEnd w:id="233"/>
      <w:bookmarkEnd w:id="234"/>
    </w:p>
    <w:p w14:paraId="7090AF4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981B34" w:themeColor="accent6"/>
          <w:lang w:val="en-GB"/>
        </w:rPr>
      </w:pPr>
      <w:r w:rsidRPr="00805685">
        <w:rPr>
          <w:i/>
          <w:iCs/>
          <w:color w:val="981B34" w:themeColor="accent6"/>
          <w:lang w:val="en-GB"/>
        </w:rPr>
        <w:t xml:space="preserve">The term investigational medicinal product includes medicinal products used as comparators (placebo or active medicinal product). The same requirements apply to comparator medicinal products as to the medicinal products under investigation. Comparator medicinal products should therefore be described in a similar way in this section, </w:t>
      </w:r>
      <w:proofErr w:type="gramStart"/>
      <w:r w:rsidRPr="00805685">
        <w:rPr>
          <w:i/>
          <w:iCs/>
          <w:color w:val="981B34" w:themeColor="accent6"/>
          <w:lang w:val="en-GB"/>
        </w:rPr>
        <w:t>i.e.</w:t>
      </w:r>
      <w:proofErr w:type="gramEnd"/>
      <w:r w:rsidRPr="00805685">
        <w:rPr>
          <w:i/>
          <w:iCs/>
          <w:color w:val="981B34" w:themeColor="accent6"/>
          <w:lang w:val="en-GB"/>
        </w:rPr>
        <w:t xml:space="preserve"> when the instruction text below states investigational medicinal products, the corresponding information also needs to be provided for any comparator medicinal products.</w:t>
      </w:r>
    </w:p>
    <w:p w14:paraId="79A1D384" w14:textId="7299957F" w:rsidR="00E927FF" w:rsidRPr="00805685" w:rsidRDefault="00E927FF">
      <w:pPr>
        <w:pStyle w:val="Rubrik3"/>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00"/>
        </w:tabs>
        <w:spacing w:after="120"/>
        <w:ind w:left="720"/>
        <w:rPr>
          <w:color w:val="003651"/>
          <w:sz w:val="28"/>
          <w:szCs w:val="28"/>
        </w:rPr>
      </w:pPr>
      <w:bookmarkStart w:id="235" w:name="_Toc530476521"/>
      <w:bookmarkStart w:id="236" w:name="_Toc530496032"/>
      <w:bookmarkStart w:id="237" w:name="_Toc530496138"/>
      <w:bookmarkStart w:id="238" w:name="_Toc530496239"/>
      <w:bookmarkStart w:id="239" w:name="_Toc530496340"/>
      <w:bookmarkStart w:id="240" w:name="_Toc530498557"/>
      <w:bookmarkStart w:id="241" w:name="_Toc530498662"/>
      <w:bookmarkStart w:id="242" w:name="_Toc530560059"/>
      <w:bookmarkStart w:id="243" w:name="_Toc530560164"/>
      <w:bookmarkStart w:id="244" w:name="_Toc2083413"/>
      <w:bookmarkStart w:id="245" w:name="_Toc530560165"/>
      <w:bookmarkStart w:id="246" w:name="_Toc530476522"/>
      <w:bookmarkStart w:id="247" w:name="_Toc104377431"/>
      <w:bookmarkStart w:id="248" w:name="_Toc129011135"/>
      <w:bookmarkEnd w:id="235"/>
      <w:bookmarkEnd w:id="236"/>
      <w:bookmarkEnd w:id="237"/>
      <w:bookmarkEnd w:id="238"/>
      <w:bookmarkEnd w:id="239"/>
      <w:bookmarkEnd w:id="240"/>
      <w:bookmarkEnd w:id="241"/>
      <w:bookmarkEnd w:id="242"/>
      <w:bookmarkEnd w:id="243"/>
      <w:r w:rsidRPr="00805685">
        <w:rPr>
          <w:color w:val="003651"/>
          <w:sz w:val="28"/>
          <w:szCs w:val="28"/>
        </w:rPr>
        <w:t xml:space="preserve">Description of </w:t>
      </w:r>
      <w:bookmarkEnd w:id="244"/>
      <w:bookmarkEnd w:id="245"/>
      <w:bookmarkEnd w:id="246"/>
      <w:r w:rsidRPr="00805685">
        <w:rPr>
          <w:color w:val="003651"/>
          <w:sz w:val="28"/>
          <w:szCs w:val="28"/>
        </w:rPr>
        <w:t>investigational medicinal product(s)</w:t>
      </w:r>
      <w:bookmarkEnd w:id="247"/>
      <w:bookmarkEnd w:id="248"/>
    </w:p>
    <w:p w14:paraId="503C782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all investigational medicinal product(s) in detail. State the name, manufacturer, formulation, restrictions, treatment time with the drug, allowable treatment interruption, etc.</w:t>
      </w:r>
    </w:p>
    <w:p w14:paraId="3ADA13C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 xml:space="preserve">Describe whether investigational medicinal products are authorised for sale and whether they are to be used in accordance with the terms of the marketing authorisation. If the investigational medicinal product is authorised but </w:t>
      </w:r>
      <w:r w:rsidRPr="00C27E11">
        <w:rPr>
          <w:i/>
          <w:color w:val="981B34" w:themeColor="accent6"/>
          <w:u w:val="single"/>
          <w:lang w:val="en-GB"/>
        </w:rPr>
        <w:t>not</w:t>
      </w:r>
      <w:r w:rsidRPr="00805685">
        <w:rPr>
          <w:i/>
          <w:color w:val="981B34" w:themeColor="accent6"/>
          <w:lang w:val="en-GB"/>
        </w:rPr>
        <w:t xml:space="preserve"> used in accordance with the terms of the marketing authorisation (different indication, dose, duration of treatment, etc.), the protocol should include additional pre-clinical and clinical data relevant to the use of the investigational medicinal product in the trial.</w:t>
      </w:r>
    </w:p>
    <w:p w14:paraId="5B34DE0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In multicentre trials involving several EU countries and where the trade name of the medicinal product varies within the EU, only the active substance or ATC code should be provided.</w:t>
      </w:r>
    </w:p>
    <w:p w14:paraId="1636A99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Indicate what is used as a control/comparator (standard treatment) or placebo.</w:t>
      </w:r>
    </w:p>
    <w:p w14:paraId="4A156AD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how the investigational medicinal product(s) are provided and the responsibilities associated with it: Are drugs used from the clinic’s shelf, ordered from the pharmacy, provided by the manufacturer, or prescribed? Describe also the responsibilities associated with administration.</w:t>
      </w:r>
    </w:p>
    <w:p w14:paraId="32B0712E" w14:textId="56032E8C" w:rsidR="00E927FF" w:rsidRPr="00805685" w:rsidRDefault="00E927FF">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249" w:name="_Toc530560166"/>
      <w:bookmarkStart w:id="250" w:name="_Toc2083414"/>
      <w:bookmarkStart w:id="251" w:name="_Toc104377432"/>
      <w:bookmarkStart w:id="252" w:name="_Toc129011136"/>
      <w:r w:rsidRPr="00805685">
        <w:rPr>
          <w:color w:val="003651"/>
          <w:sz w:val="28"/>
          <w:szCs w:val="28"/>
        </w:rPr>
        <w:t xml:space="preserve">Dose and </w:t>
      </w:r>
      <w:bookmarkEnd w:id="249"/>
      <w:bookmarkEnd w:id="250"/>
      <w:r w:rsidRPr="00805685">
        <w:rPr>
          <w:color w:val="003651"/>
          <w:sz w:val="28"/>
          <w:szCs w:val="28"/>
        </w:rPr>
        <w:t>administration</w:t>
      </w:r>
      <w:bookmarkEnd w:id="251"/>
      <w:bookmarkEnd w:id="252"/>
    </w:p>
    <w:p w14:paraId="35F2B89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rationale for the basis of the chosen dose, dosing regimen, administration route and method, administration instructions (e.g., with food) and the treatment period. Describe the situations where possible change of dose may be relevant, e.g., dose reduction due to adverse events/adverse reactions, temporary treatment interruption. Describe any dose titration. If any aids will be used, describe this as well as information about CE marking if this is a medical device.</w:t>
      </w:r>
    </w:p>
    <w:p w14:paraId="3BA0729D" w14:textId="5E69D212" w:rsidR="00E927FF" w:rsidRPr="00805685" w:rsidRDefault="00E927FF" w:rsidP="00C13BC5">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line="264" w:lineRule="auto"/>
        <w:ind w:left="720"/>
        <w:rPr>
          <w:color w:val="003651"/>
          <w:sz w:val="28"/>
          <w:szCs w:val="28"/>
        </w:rPr>
      </w:pPr>
      <w:r w:rsidRPr="00805685">
        <w:rPr>
          <w:color w:val="003651"/>
          <w:sz w:val="28"/>
          <w:szCs w:val="28"/>
        </w:rPr>
        <w:t xml:space="preserve"> </w:t>
      </w:r>
      <w:bookmarkStart w:id="253" w:name="_Toc530476523"/>
      <w:bookmarkStart w:id="254" w:name="_Toc530560167"/>
      <w:bookmarkStart w:id="255" w:name="_Toc2083415"/>
      <w:bookmarkStart w:id="256" w:name="_Toc104377433"/>
      <w:bookmarkStart w:id="257" w:name="_Toc129011137"/>
      <w:r w:rsidRPr="00805685">
        <w:rPr>
          <w:color w:val="003651"/>
          <w:sz w:val="28"/>
          <w:szCs w:val="28"/>
        </w:rPr>
        <w:t xml:space="preserve">Packaging, </w:t>
      </w:r>
      <w:proofErr w:type="spellStart"/>
      <w:r w:rsidRPr="00805685">
        <w:rPr>
          <w:color w:val="003651"/>
          <w:sz w:val="28"/>
          <w:szCs w:val="28"/>
        </w:rPr>
        <w:t>labeling</w:t>
      </w:r>
      <w:proofErr w:type="spellEnd"/>
      <w:r w:rsidRPr="00805685">
        <w:rPr>
          <w:color w:val="003651"/>
          <w:sz w:val="28"/>
          <w:szCs w:val="28"/>
        </w:rPr>
        <w:t xml:space="preserve">, and handling of </w:t>
      </w:r>
      <w:bookmarkEnd w:id="253"/>
      <w:bookmarkEnd w:id="254"/>
      <w:bookmarkEnd w:id="255"/>
      <w:r w:rsidRPr="00805685">
        <w:rPr>
          <w:color w:val="003651"/>
          <w:sz w:val="28"/>
          <w:szCs w:val="28"/>
        </w:rPr>
        <w:t>investigational medicinal products(s)</w:t>
      </w:r>
      <w:bookmarkEnd w:id="256"/>
      <w:bookmarkEnd w:id="257"/>
    </w:p>
    <w:p w14:paraId="1559D13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State how investigational medicinal product(s) are packaged, </w:t>
      </w:r>
      <w:proofErr w:type="spellStart"/>
      <w:r w:rsidRPr="00805685">
        <w:rPr>
          <w:i/>
          <w:color w:val="981B34" w:themeColor="accent6"/>
          <w:lang w:val="en-GB"/>
        </w:rPr>
        <w:t>labeled</w:t>
      </w:r>
      <w:proofErr w:type="spellEnd"/>
      <w:r w:rsidRPr="00805685">
        <w:rPr>
          <w:i/>
          <w:color w:val="981B34" w:themeColor="accent6"/>
          <w:lang w:val="en-GB"/>
        </w:rPr>
        <w:t>, delivered, and stored. Describe the packaging, amount of medication per package and where the packaging takes place. Indicate how the investigational medicinal product is labelled for the clinical trial (attach an appendix with the label to the application).</w:t>
      </w:r>
    </w:p>
    <w:p w14:paraId="31BD1A0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how the investigational medicinal product(s) will be delivered and stored. List the conditions that must be maintained during transport and storage such as refrigeration/room temperature, light sensitivity, etc. Also describe how, e.g., temperature will be controlled.</w:t>
      </w:r>
    </w:p>
    <w:p w14:paraId="3E9D5F7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Labelling of investigational medicinal products and auxiliary medicinal products shall be in accordance with Chapter X, Articles 66 to 67, Annex VI, Sections A to D of the </w:t>
      </w:r>
      <w:r w:rsidR="00B83157">
        <w:fldChar w:fldCharType="begin"/>
      </w:r>
      <w:r w:rsidR="00B83157" w:rsidRPr="00B83157">
        <w:rPr>
          <w:lang w:val="en-US"/>
        </w:rPr>
        <w:instrText xml:space="preserve"> HYPERLINK "https://eur-lex.europa.eu/legal-content/sv/ALL/?uri=CELEX:32014R0536" </w:instrText>
      </w:r>
      <w:r w:rsidR="00B83157">
        <w:fldChar w:fldCharType="separate"/>
      </w:r>
      <w:r w:rsidRPr="00805685">
        <w:rPr>
          <w:rStyle w:val="Hyperlnk"/>
          <w:i/>
          <w:color w:val="426669" w:themeColor="accent2"/>
          <w:lang w:val="en-GB"/>
        </w:rPr>
        <w:t>CTR</w:t>
      </w:r>
      <w:r w:rsidR="00B83157">
        <w:rPr>
          <w:rStyle w:val="Hyperlnk"/>
          <w:i/>
          <w:color w:val="426669" w:themeColor="accent2"/>
          <w:lang w:val="en-GB"/>
        </w:rPr>
        <w:fldChar w:fldCharType="end"/>
      </w:r>
      <w:r w:rsidRPr="00805685">
        <w:rPr>
          <w:i/>
          <w:color w:val="981B34" w:themeColor="accent6"/>
          <w:lang w:val="en-GB"/>
        </w:rPr>
        <w:t>.</w:t>
      </w:r>
    </w:p>
    <w:p w14:paraId="3663D336" w14:textId="352AEAAF" w:rsidR="00E927FF" w:rsidRPr="00805685" w:rsidRDefault="00E927FF">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258" w:name="_Toc104377434"/>
      <w:bookmarkStart w:id="259" w:name="_Toc129011138"/>
      <w:r w:rsidRPr="00805685">
        <w:rPr>
          <w:color w:val="003651"/>
          <w:sz w:val="28"/>
          <w:szCs w:val="28"/>
        </w:rPr>
        <w:t>Drug accountability and treatment compliance</w:t>
      </w:r>
      <w:bookmarkEnd w:id="258"/>
      <w:bookmarkEnd w:id="259"/>
    </w:p>
    <w:p w14:paraId="2EAA91F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how traceability for investigational medicinal product(s) including comparator medicinal products will be documented in </w:t>
      </w:r>
      <w:proofErr w:type="gramStart"/>
      <w:r w:rsidRPr="00805685">
        <w:rPr>
          <w:i/>
          <w:color w:val="981B34" w:themeColor="accent6"/>
          <w:lang w:val="en-GB"/>
        </w:rPr>
        <w:t>e.g.</w:t>
      </w:r>
      <w:proofErr w:type="gramEnd"/>
      <w:r w:rsidRPr="00805685">
        <w:rPr>
          <w:i/>
          <w:color w:val="981B34" w:themeColor="accent6"/>
          <w:lang w:val="en-GB"/>
        </w:rPr>
        <w:t xml:space="preserve"> medication log, etc. </w:t>
      </w:r>
    </w:p>
    <w:p w14:paraId="60AD7D6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There is a possibility of less stringent rules in terms of documentation of traceability for low-intervention clinical trials.</w:t>
      </w:r>
    </w:p>
    <w:p w14:paraId="7AB1A53F" w14:textId="77777777" w:rsidR="00E927FF" w:rsidRPr="00805685" w:rsidRDefault="00E927FF" w:rsidP="00552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color w:val="981B34" w:themeColor="accent6"/>
          <w:lang w:val="en-GB"/>
        </w:rPr>
      </w:pPr>
      <w:r w:rsidRPr="00805685">
        <w:rPr>
          <w:i/>
          <w:color w:val="981B34" w:themeColor="accent6"/>
          <w:lang w:val="en-GB"/>
        </w:rPr>
        <w:t xml:space="preserve">Describe how a subject’s treatment compliance will be controlled and defined, </w:t>
      </w:r>
      <w:proofErr w:type="gramStart"/>
      <w:r w:rsidRPr="00805685">
        <w:rPr>
          <w:i/>
          <w:color w:val="981B34" w:themeColor="accent6"/>
          <w:lang w:val="en-GB"/>
        </w:rPr>
        <w:t>facilitated</w:t>
      </w:r>
      <w:proofErr w:type="gramEnd"/>
      <w:r w:rsidRPr="00805685">
        <w:rPr>
          <w:i/>
          <w:color w:val="981B34" w:themeColor="accent6"/>
          <w:lang w:val="en-GB"/>
        </w:rPr>
        <w:t xml:space="preserve"> and documented (for example instructions, </w:t>
      </w:r>
      <w:proofErr w:type="spellStart"/>
      <w:r w:rsidRPr="00805685">
        <w:rPr>
          <w:i/>
          <w:color w:val="981B34" w:themeColor="accent6"/>
          <w:lang w:val="en-GB"/>
        </w:rPr>
        <w:t>labeling</w:t>
      </w:r>
      <w:proofErr w:type="spellEnd"/>
      <w:r w:rsidRPr="00805685">
        <w:rPr>
          <w:i/>
          <w:color w:val="981B34" w:themeColor="accent6"/>
          <w:lang w:val="en-GB"/>
        </w:rPr>
        <w:t>, measurement of blood levels, whether the medication(s) is taken by the subject at home or is only administered by healthcare personnel, diary, home visits, etc.). Also describe how missed doses will be handled and consequences of low compliance.</w:t>
      </w:r>
    </w:p>
    <w:p w14:paraId="0C1D5C40" w14:textId="581A274C" w:rsidR="00E927FF" w:rsidRPr="00805685" w:rsidRDefault="00E927FF" w:rsidP="0055296D">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before="110" w:after="0"/>
        <w:ind w:left="720"/>
        <w:rPr>
          <w:color w:val="003651"/>
          <w:sz w:val="28"/>
          <w:szCs w:val="28"/>
        </w:rPr>
      </w:pPr>
      <w:bookmarkStart w:id="260" w:name="_Randomization"/>
      <w:bookmarkStart w:id="261" w:name="_Toc104377435"/>
      <w:bookmarkStart w:id="262" w:name="_Ref13841640"/>
      <w:bookmarkStart w:id="263" w:name="_Ref13841637"/>
      <w:bookmarkStart w:id="264" w:name="_Ref13841631"/>
      <w:bookmarkStart w:id="265" w:name="_Toc129011139"/>
      <w:bookmarkEnd w:id="260"/>
      <w:r w:rsidRPr="00805685">
        <w:rPr>
          <w:color w:val="003651"/>
          <w:sz w:val="28"/>
          <w:szCs w:val="28"/>
        </w:rPr>
        <w:t>Randomization</w:t>
      </w:r>
      <w:bookmarkEnd w:id="261"/>
      <w:bookmarkEnd w:id="262"/>
      <w:bookmarkEnd w:id="263"/>
      <w:bookmarkEnd w:id="264"/>
      <w:bookmarkEnd w:id="265"/>
    </w:p>
    <w:p w14:paraId="5D68A830" w14:textId="77777777" w:rsidR="00E927FF" w:rsidRPr="00805685" w:rsidRDefault="00E927FF" w:rsidP="00C1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after="180"/>
        <w:rPr>
          <w:i/>
          <w:color w:val="981B34" w:themeColor="accent6"/>
          <w:lang w:val="en-GB"/>
        </w:rPr>
      </w:pPr>
      <w:r w:rsidRPr="00805685">
        <w:rPr>
          <w:i/>
          <w:color w:val="981B34" w:themeColor="accent6"/>
          <w:lang w:val="en-GB"/>
        </w:rPr>
        <w:t>Describe in detail how randomization will be performed and how subjects receive a randomization number. Also include information according to the example text below.</w:t>
      </w:r>
    </w:p>
    <w:p w14:paraId="1309285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rPr>
      </w:pPr>
      <w:r w:rsidRPr="00805685">
        <w:rPr>
          <w:rFonts w:eastAsia="Times New Roman"/>
          <w:i/>
          <w:color w:val="981B34" w:themeColor="accent6"/>
          <w:lang w:val="en-GB"/>
        </w:rPr>
        <w:t>Text suggestion:</w:t>
      </w:r>
      <w:r w:rsidRPr="00805685">
        <w:rPr>
          <w:rFonts w:eastAsia="Times New Roman"/>
          <w:color w:val="981B34" w:themeColor="accent6"/>
          <w:lang w:val="en-GB"/>
        </w:rPr>
        <w:t xml:space="preserve"> </w:t>
      </w:r>
      <w:r w:rsidRPr="00805685">
        <w:rPr>
          <w:rFonts w:eastAsia="Times New Roman"/>
          <w:lang w:val="en-GB"/>
        </w:rPr>
        <w:t xml:space="preserve">Subjects are included/randomized consecutively as they are found to be eligible for inclusion in the trial. If a subject discontinues their participation, the subject’s trial-specific code will not be </w:t>
      </w:r>
      <w:proofErr w:type="gramStart"/>
      <w:r w:rsidRPr="00805685">
        <w:rPr>
          <w:rFonts w:eastAsia="Times New Roman"/>
          <w:lang w:val="en-GB"/>
        </w:rPr>
        <w:t>reused</w:t>
      </w:r>
      <w:proofErr w:type="gramEnd"/>
      <w:r w:rsidRPr="00805685">
        <w:rPr>
          <w:rFonts w:eastAsia="Times New Roman"/>
          <w:lang w:val="en-GB"/>
        </w:rPr>
        <w:t xml:space="preserve"> and the subject will not be allowed to re-enter the trial again.</w:t>
      </w:r>
    </w:p>
    <w:p w14:paraId="615D181F" w14:textId="5C9508CB" w:rsidR="00E927FF" w:rsidRPr="00805685" w:rsidRDefault="00E927FF" w:rsidP="00C13BC5">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10"/>
        <w:ind w:left="720"/>
        <w:rPr>
          <w:color w:val="003651"/>
          <w:sz w:val="28"/>
          <w:szCs w:val="28"/>
        </w:rPr>
      </w:pPr>
      <w:bookmarkStart w:id="266" w:name="_Toc530476526"/>
      <w:bookmarkStart w:id="267" w:name="_Toc530560170"/>
      <w:bookmarkStart w:id="268" w:name="_Toc2083418"/>
      <w:bookmarkStart w:id="269" w:name="_Toc104377436"/>
      <w:bookmarkStart w:id="270" w:name="_Toc129011140"/>
      <w:r w:rsidRPr="00805685">
        <w:rPr>
          <w:color w:val="003651"/>
          <w:sz w:val="28"/>
          <w:szCs w:val="28"/>
        </w:rPr>
        <w:t>Blinding</w:t>
      </w:r>
      <w:bookmarkEnd w:id="266"/>
      <w:bookmarkEnd w:id="267"/>
      <w:bookmarkEnd w:id="268"/>
      <w:bookmarkEnd w:id="269"/>
      <w:bookmarkEnd w:id="270"/>
    </w:p>
    <w:p w14:paraId="4B7355E5" w14:textId="77777777" w:rsidR="00E927FF" w:rsidRPr="00805685" w:rsidRDefault="00E927FF" w:rsidP="00C1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rPr>
          <w:i/>
          <w:color w:val="981B34" w:themeColor="accent6"/>
          <w:lang w:val="en-GB"/>
        </w:rPr>
      </w:pPr>
      <w:r w:rsidRPr="00805685">
        <w:rPr>
          <w:i/>
          <w:color w:val="981B34" w:themeColor="accent6"/>
          <w:lang w:val="en-GB"/>
        </w:rPr>
        <w:t xml:space="preserve">Describe the process for blinding. </w:t>
      </w:r>
    </w:p>
    <w:p w14:paraId="22B31CF7" w14:textId="100CB5B1" w:rsidR="00E927FF" w:rsidRPr="00805685" w:rsidRDefault="00E927FF" w:rsidP="00C13BC5">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271" w:name="_Toc104377437"/>
      <w:bookmarkStart w:id="272" w:name="_Toc129011141"/>
      <w:r w:rsidRPr="00805685">
        <w:rPr>
          <w:color w:val="003651"/>
          <w:sz w:val="28"/>
          <w:szCs w:val="28"/>
        </w:rPr>
        <w:t>Code breaking</w:t>
      </w:r>
      <w:bookmarkEnd w:id="271"/>
      <w:bookmarkEnd w:id="272"/>
    </w:p>
    <w:p w14:paraId="4C6B035A" w14:textId="291202A3" w:rsidR="00E927FF" w:rsidRPr="00805685" w:rsidRDefault="00E927FF" w:rsidP="00C1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The protocol must describe how the code is broken in emergency situations and who should be informed in connection with this. A clear definition of situations where the code may need to be broken helps prevent unnecessary unblinding. It is important that the code in emergency situations can be broken by the investigator</w:t>
      </w:r>
      <w:r w:rsidR="000148AB">
        <w:rPr>
          <w:i/>
          <w:color w:val="981B34" w:themeColor="accent6"/>
          <w:lang w:val="en-GB"/>
        </w:rPr>
        <w:t>,</w:t>
      </w:r>
      <w:r w:rsidR="00D50D2F">
        <w:rPr>
          <w:i/>
          <w:color w:val="981B34" w:themeColor="accent6"/>
          <w:lang w:val="en-GB"/>
        </w:rPr>
        <w:t xml:space="preserve"> </w:t>
      </w:r>
      <w:r w:rsidR="000148AB">
        <w:rPr>
          <w:i/>
          <w:color w:val="981B34" w:themeColor="accent6"/>
          <w:lang w:val="en-GB"/>
        </w:rPr>
        <w:t xml:space="preserve">or </w:t>
      </w:r>
      <w:r w:rsidR="009413DA">
        <w:rPr>
          <w:i/>
          <w:color w:val="981B34" w:themeColor="accent6"/>
          <w:lang w:val="en-GB"/>
        </w:rPr>
        <w:t>by the treating physician</w:t>
      </w:r>
      <w:r w:rsidRPr="00805685">
        <w:rPr>
          <w:i/>
          <w:color w:val="981B34" w:themeColor="accent6"/>
          <w:lang w:val="en-GB"/>
        </w:rPr>
        <w:t xml:space="preserve">, without the involvement of the sponsor. Describe how possible code break envelopes are stored and who will have access to this as well as how these persons can be reached in case of an emergency. </w:t>
      </w:r>
    </w:p>
    <w:p w14:paraId="406C627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an electronic system is used, it must be clear how to break the code if the system does not work. </w:t>
      </w:r>
    </w:p>
    <w:p w14:paraId="1909859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The list for breaking the code can be found at…</w:t>
      </w:r>
    </w:p>
    <w:p w14:paraId="1D567AA0" w14:textId="739FEC1A" w:rsidR="00E927FF" w:rsidRPr="00805685" w:rsidRDefault="00E927FF">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273" w:name="_Toc104377438"/>
      <w:bookmarkStart w:id="274" w:name="_Toc129011142"/>
      <w:r w:rsidRPr="00805685">
        <w:rPr>
          <w:color w:val="003651"/>
          <w:sz w:val="28"/>
          <w:szCs w:val="28"/>
        </w:rPr>
        <w:t>Auxiliary medicinal products</w:t>
      </w:r>
      <w:bookmarkEnd w:id="273"/>
      <w:bookmarkEnd w:id="274"/>
    </w:p>
    <w:p w14:paraId="19AB094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Medicinal products are given to subjects that are not investigational medicinal products should be listed. These are called auxiliary medicinal products and include medicinal products used for background treatment, challenge agents, rescue medications and other substances used to measure endpoints. Provide justification for the selected dose, dosing regimen, route of administration, method of administration, and treatment period for all auxiliary medicinal products. Also indicate whether the auxiliary medicinal product has marketing authorization and if within the trial it will be used according to the terms in its approval. If this are not approved, a justification must be given for using this auxiliary medicinal product.</w:t>
      </w:r>
    </w:p>
    <w:p w14:paraId="518F57E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 xml:space="preserve">Safety reporting for auxiliary medicinal products, which are already on the market, shall be carried out in accordance with Chapter 3 of Title IX of </w:t>
      </w:r>
      <w:r w:rsidR="00B83157">
        <w:fldChar w:fldCharType="begin"/>
      </w:r>
      <w:r w:rsidR="00B83157" w:rsidRPr="00B83157">
        <w:rPr>
          <w:lang w:val="en-US"/>
        </w:rPr>
        <w:instrText xml:space="preserve"> HYPERLINK "https://eur-lex.europa.eu/legal-content/sv/ALL/?uri=CELEX%3A32001L0083" </w:instrText>
      </w:r>
      <w:r w:rsidR="00B83157">
        <w:fldChar w:fldCharType="separate"/>
      </w:r>
      <w:r w:rsidRPr="00805685">
        <w:rPr>
          <w:rStyle w:val="Hyperlnk"/>
          <w:i/>
          <w:color w:val="426669" w:themeColor="accent2"/>
          <w:lang w:val="en-GB"/>
        </w:rPr>
        <w:t>Directive 2001/83/EG</w:t>
      </w:r>
      <w:r w:rsidR="00B83157">
        <w:rPr>
          <w:rStyle w:val="Hyperlnk"/>
          <w:i/>
          <w:color w:val="426669" w:themeColor="accent2"/>
          <w:lang w:val="en-GB"/>
        </w:rPr>
        <w:fldChar w:fldCharType="end"/>
      </w:r>
      <w:r w:rsidRPr="00805685">
        <w:rPr>
          <w:i/>
          <w:color w:val="981B34" w:themeColor="accent6"/>
          <w:lang w:val="en-GB"/>
        </w:rPr>
        <w:t>.</w:t>
      </w:r>
    </w:p>
    <w:p w14:paraId="032D4AB0" w14:textId="32E49DA3"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See also recommendations of the EMA expert group available on the Commission's website EudraLex</w:t>
      </w:r>
      <w:r w:rsidR="00915CF5" w:rsidRPr="00805685">
        <w:rPr>
          <w:i/>
          <w:color w:val="981B34" w:themeColor="accent6"/>
          <w:lang w:val="en-GB"/>
        </w:rPr>
        <w:t xml:space="preserve"> </w:t>
      </w:r>
      <w:r w:rsidRPr="00805685">
        <w:rPr>
          <w:i/>
          <w:color w:val="981B34" w:themeColor="accent6"/>
          <w:lang w:val="en-GB"/>
        </w:rPr>
        <w:t>(</w:t>
      </w:r>
      <w:r w:rsidR="00B83157">
        <w:fldChar w:fldCharType="begin"/>
      </w:r>
      <w:r w:rsidR="00B83157" w:rsidRPr="00B83157">
        <w:rPr>
          <w:lang w:val="en-US"/>
        </w:rPr>
        <w:instrText xml:space="preserve"> HYPERLINK "https://ec.europa.eu/health/medicinal-products/eudralex/eudralex-volume-10_en" \l "set-of-documents-applicable-to-clinical-trials-that-will-be-authorised-under-regulation-eu-no-5362014-once-it-becomes-applicable</w:instrText>
      </w:r>
      <w:r w:rsidR="00B83157" w:rsidRPr="00B83157">
        <w:rPr>
          <w:lang w:val="en-US"/>
        </w:rPr>
        <w:instrText xml:space="preserve">" </w:instrText>
      </w:r>
      <w:r w:rsidR="00B83157">
        <w:fldChar w:fldCharType="separate"/>
      </w:r>
      <w:r w:rsidRPr="00805685">
        <w:rPr>
          <w:rStyle w:val="Hyperlnk"/>
          <w:i/>
          <w:color w:val="426669" w:themeColor="accent2"/>
          <w:lang w:val="en-GB"/>
        </w:rPr>
        <w:t>link</w:t>
      </w:r>
      <w:r w:rsidR="00B83157">
        <w:rPr>
          <w:rStyle w:val="Hyperlnk"/>
          <w:i/>
          <w:color w:val="426669" w:themeColor="accent2"/>
          <w:lang w:val="en-GB"/>
        </w:rPr>
        <w:fldChar w:fldCharType="end"/>
      </w:r>
      <w:r w:rsidRPr="00805685">
        <w:rPr>
          <w:i/>
          <w:color w:val="981B34" w:themeColor="accent6"/>
          <w:lang w:val="en-GB"/>
        </w:rPr>
        <w:t>). EudraLex - Volume 10 - Clinical trials guidelines Chapter III, Auxiliary Medicinal Products in Clinical Trials.</w:t>
      </w:r>
    </w:p>
    <w:p w14:paraId="7B96F3C3" w14:textId="02B8D66A" w:rsidR="00E927FF" w:rsidRDefault="00E927FF" w:rsidP="00F5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color w:val="981B34" w:themeColor="accent6"/>
          <w:lang w:val="en-GB"/>
        </w:rPr>
      </w:pPr>
      <w:r w:rsidRPr="00805685">
        <w:rPr>
          <w:i/>
          <w:color w:val="981B34" w:themeColor="accent6"/>
          <w:lang w:val="en-GB"/>
        </w:rPr>
        <w:t xml:space="preserve">Describe how traceability and compliance of non-market approved auxiliary medicinal products will be documented </w:t>
      </w:r>
      <w:proofErr w:type="gramStart"/>
      <w:r w:rsidRPr="00805685">
        <w:rPr>
          <w:i/>
          <w:color w:val="981B34" w:themeColor="accent6"/>
          <w:lang w:val="en-GB"/>
        </w:rPr>
        <w:t>e.g.</w:t>
      </w:r>
      <w:proofErr w:type="gramEnd"/>
      <w:r w:rsidRPr="00805685">
        <w:rPr>
          <w:i/>
          <w:color w:val="981B34" w:themeColor="accent6"/>
          <w:lang w:val="en-GB"/>
        </w:rPr>
        <w:t xml:space="preserve"> medication log etc and how these will be labelled.</w:t>
      </w:r>
    </w:p>
    <w:p w14:paraId="69127806" w14:textId="77777777" w:rsidR="00E927FF" w:rsidRPr="00805685" w:rsidRDefault="00E927FF">
      <w:pPr>
        <w:pStyle w:val="Rubrik3"/>
        <w:numPr>
          <w:ilvl w:val="1"/>
          <w:numId w:val="24"/>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275" w:name="_Toc104377439"/>
      <w:bookmarkStart w:id="276" w:name="_Toc129011143"/>
      <w:bookmarkStart w:id="277" w:name="_Toc530560172"/>
      <w:bookmarkStart w:id="278" w:name="_Toc2083421"/>
      <w:bookmarkStart w:id="279" w:name="_Toc504398615"/>
      <w:r w:rsidRPr="00805685">
        <w:rPr>
          <w:color w:val="003651"/>
          <w:sz w:val="28"/>
          <w:szCs w:val="28"/>
        </w:rPr>
        <w:t>Concomitant use of other medicinal products and treatments</w:t>
      </w:r>
      <w:bookmarkEnd w:id="275"/>
      <w:bookmarkEnd w:id="276"/>
    </w:p>
    <w:p w14:paraId="04937C9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For other concomitant medications (non-investigational medicinal products or auxiliary medicinal products and other treatments), justify and describe permitted and unauthorised treatments and medicinal product use before starting the trial, during the trial and after the end of the trial. Assess whether anything should be listed as an exclusion criterion and add this to section 6.2, Exclusion criteria.</w:t>
      </w:r>
    </w:p>
    <w:p w14:paraId="291F4A61"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Indicate what should be documented in the CRF regarding other concomitant medications (name, dose, start and stop dates, indication, etc.) The following text suggestion can be a part of the text under this heading.</w:t>
      </w:r>
    </w:p>
    <w:p w14:paraId="3075347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lang w:val="en-GB"/>
        </w:rPr>
      </w:pPr>
      <w:r w:rsidRPr="00805685">
        <w:rPr>
          <w:i/>
          <w:color w:val="981B34" w:themeColor="accent6"/>
          <w:lang w:val="en-GB"/>
        </w:rPr>
        <w:t xml:space="preserve">Text suggestion: </w:t>
      </w:r>
      <w:r w:rsidRPr="00805685">
        <w:rPr>
          <w:rFonts w:eastAsia="Times New Roman"/>
          <w:lang w:val="en-GB"/>
        </w:rPr>
        <w:t>Medications considered necessary for the safety and well-being of the subject may be provided at the discretion of the investigators, unless otherwise specified in the exclusion criteria. Concomitant medication should be recorded in the Case Report Form (CRF).</w:t>
      </w:r>
    </w:p>
    <w:p w14:paraId="1B69BEA6" w14:textId="77777777" w:rsidR="00E927FF" w:rsidRPr="00805685" w:rsidRDefault="00E927FF" w:rsidP="00D4589B">
      <w:pPr>
        <w:pStyle w:val="Rubrik3"/>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00"/>
        <w:ind w:left="720"/>
        <w:rPr>
          <w:color w:val="003651"/>
          <w:sz w:val="28"/>
          <w:szCs w:val="28"/>
        </w:rPr>
      </w:pPr>
      <w:bookmarkStart w:id="280" w:name="_Toc104377440"/>
      <w:bookmarkStart w:id="281" w:name="_Toc129011144"/>
      <w:r w:rsidRPr="00805685">
        <w:rPr>
          <w:color w:val="003651"/>
          <w:sz w:val="28"/>
          <w:szCs w:val="28"/>
        </w:rPr>
        <w:t>Destru</w:t>
      </w:r>
      <w:bookmarkEnd w:id="277"/>
      <w:bookmarkEnd w:id="278"/>
      <w:r w:rsidRPr="00805685">
        <w:rPr>
          <w:color w:val="003651"/>
          <w:sz w:val="28"/>
          <w:szCs w:val="28"/>
        </w:rPr>
        <w:t>ction</w:t>
      </w:r>
      <w:bookmarkEnd w:id="280"/>
      <w:bookmarkEnd w:id="281"/>
    </w:p>
    <w:p w14:paraId="42C3B9DA" w14:textId="5F192B70" w:rsidR="00E927FF" w:rsidRPr="00805685" w:rsidRDefault="00E927FF" w:rsidP="00D4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Describe routines for how investigational medicinal product(s) shall be destroyed (if applicable). This also includes auxiliary medicinal products that do not have marketing authorization.</w:t>
      </w:r>
      <w:r w:rsidR="00915CF5" w:rsidRPr="00805685">
        <w:rPr>
          <w:i/>
          <w:color w:val="981B34" w:themeColor="accent6"/>
          <w:lang w:val="en-GB"/>
        </w:rPr>
        <w:t xml:space="preserve"> </w:t>
      </w:r>
    </w:p>
    <w:p w14:paraId="69BDA7F9" w14:textId="77777777" w:rsidR="00E927FF" w:rsidRPr="00805685" w:rsidRDefault="00E927FF" w:rsidP="00D4589B">
      <w:pPr>
        <w:pStyle w:val="Rubrik3"/>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00"/>
        <w:ind w:left="720"/>
        <w:rPr>
          <w:color w:val="003651"/>
          <w:sz w:val="28"/>
          <w:szCs w:val="28"/>
        </w:rPr>
      </w:pPr>
      <w:bookmarkStart w:id="282" w:name="_Treatment_after_study"/>
      <w:bookmarkStart w:id="283" w:name="_Toc104377441"/>
      <w:bookmarkStart w:id="284" w:name="_Ref33187931"/>
      <w:bookmarkStart w:id="285" w:name="_Ref33187924"/>
      <w:bookmarkStart w:id="286" w:name="_Ref33187917"/>
      <w:bookmarkStart w:id="287" w:name="_Toc129011145"/>
      <w:bookmarkEnd w:id="282"/>
      <w:r w:rsidRPr="00805685">
        <w:rPr>
          <w:color w:val="003651"/>
          <w:sz w:val="28"/>
          <w:szCs w:val="28"/>
        </w:rPr>
        <w:t>Treatment after trial end</w:t>
      </w:r>
      <w:bookmarkEnd w:id="283"/>
      <w:bookmarkEnd w:id="284"/>
      <w:bookmarkEnd w:id="285"/>
      <w:bookmarkEnd w:id="286"/>
      <w:bookmarkEnd w:id="287"/>
    </w:p>
    <w:p w14:paraId="2BE1FC1C" w14:textId="77777777" w:rsidR="00E927FF" w:rsidRPr="00805685" w:rsidRDefault="00E927FF" w:rsidP="00D4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Describe any continued treatment of subjects after the trial end, e.g., if the subject returns to previous treatments, if the subject receives no further treatment, if the subject continues treatment with the investigational medicinal product (note that this may require approval by the Swedish Medical Products Agency).</w:t>
      </w:r>
    </w:p>
    <w:p w14:paraId="1791934B" w14:textId="436DFDB2" w:rsidR="00E927FF" w:rsidRPr="00805685" w:rsidRDefault="00E927FF">
      <w:pPr>
        <w:pStyle w:val="Rubrik2"/>
        <w:numPr>
          <w:ilvl w:val="0"/>
          <w:numId w:val="19"/>
        </w:numPr>
        <w:spacing w:after="240"/>
        <w:ind w:left="540" w:hanging="540"/>
        <w:rPr>
          <w:lang w:val="en-GB"/>
        </w:rPr>
      </w:pPr>
      <w:bookmarkStart w:id="288" w:name="_Toc104377442"/>
      <w:bookmarkStart w:id="289" w:name="_Toc129011146"/>
      <w:bookmarkEnd w:id="279"/>
      <w:r w:rsidRPr="00805685">
        <w:rPr>
          <w:lang w:val="en-GB"/>
        </w:rPr>
        <w:t>Methods for measurement of endpoints for clinical efficacy and safety</w:t>
      </w:r>
      <w:bookmarkEnd w:id="288"/>
      <w:bookmarkEnd w:id="289"/>
    </w:p>
    <w:p w14:paraId="46CC64E9" w14:textId="0C4F9034" w:rsidR="00E927FF" w:rsidRPr="00805685" w:rsidRDefault="00E927FF" w:rsidP="00D4589B">
      <w:pPr>
        <w:pStyle w:val="Rubrik3"/>
        <w:numPr>
          <w:ilvl w:val="1"/>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00"/>
        </w:tabs>
        <w:spacing w:after="100"/>
        <w:ind w:left="720"/>
        <w:rPr>
          <w:color w:val="003651"/>
          <w:sz w:val="28"/>
          <w:szCs w:val="28"/>
        </w:rPr>
      </w:pPr>
      <w:bookmarkStart w:id="290" w:name="_Toc530560070"/>
      <w:bookmarkStart w:id="291" w:name="_Toc530560175"/>
      <w:bookmarkStart w:id="292" w:name="_Assessment_of_clinical"/>
      <w:bookmarkStart w:id="293" w:name="_Toc104377443"/>
      <w:bookmarkStart w:id="294" w:name="_Ref35599385"/>
      <w:bookmarkStart w:id="295" w:name="_Ref13841331"/>
      <w:bookmarkStart w:id="296" w:name="_Ref13841321"/>
      <w:bookmarkStart w:id="297" w:name="_Ref13841315"/>
      <w:bookmarkStart w:id="298" w:name="_Toc2083424"/>
      <w:bookmarkStart w:id="299" w:name="_Toc530560176"/>
      <w:bookmarkStart w:id="300" w:name="_Toc129011147"/>
      <w:bookmarkEnd w:id="290"/>
      <w:bookmarkEnd w:id="291"/>
      <w:bookmarkEnd w:id="292"/>
      <w:r w:rsidRPr="00805685">
        <w:rPr>
          <w:color w:val="003651"/>
          <w:sz w:val="28"/>
          <w:szCs w:val="28"/>
        </w:rPr>
        <w:t>Methods for measurement of endpoints for clinical efficacy</w:t>
      </w:r>
      <w:bookmarkEnd w:id="293"/>
      <w:bookmarkEnd w:id="294"/>
      <w:bookmarkEnd w:id="295"/>
      <w:bookmarkEnd w:id="296"/>
      <w:bookmarkEnd w:id="297"/>
      <w:bookmarkEnd w:id="298"/>
      <w:bookmarkEnd w:id="299"/>
      <w:bookmarkEnd w:id="300"/>
    </w:p>
    <w:p w14:paraId="2A480F1F" w14:textId="77777777" w:rsidR="00E927FF" w:rsidRPr="00805685" w:rsidRDefault="00E927FF" w:rsidP="00D4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60"/>
        <w:rPr>
          <w:i/>
          <w:color w:val="981B34" w:themeColor="accent6"/>
          <w:lang w:val="en-GB"/>
        </w:rPr>
      </w:pPr>
      <w:r w:rsidRPr="00805685">
        <w:rPr>
          <w:i/>
          <w:color w:val="981B34" w:themeColor="accent6"/>
          <w:lang w:val="en-GB"/>
        </w:rPr>
        <w:t xml:space="preserve">This section describes measurements and endpoints associated with primary and secondary objectives to demonstrate the effect of treatment through, e.g., different types of analyses </w:t>
      </w:r>
      <w:r w:rsidRPr="00805685">
        <w:rPr>
          <w:i/>
          <w:color w:val="981B34" w:themeColor="accent6"/>
          <w:lang w:val="en-GB"/>
        </w:rPr>
        <w:lastRenderedPageBreak/>
        <w:t xml:space="preserve">and measurements such as X-ray, analysis of blood samples, measurements of </w:t>
      </w:r>
      <w:proofErr w:type="spellStart"/>
      <w:r w:rsidRPr="00805685">
        <w:rPr>
          <w:i/>
          <w:color w:val="981B34" w:themeColor="accent6"/>
          <w:lang w:val="en-GB"/>
        </w:rPr>
        <w:t>tumor</w:t>
      </w:r>
      <w:proofErr w:type="spellEnd"/>
      <w:r w:rsidRPr="00805685">
        <w:rPr>
          <w:i/>
          <w:color w:val="981B34" w:themeColor="accent6"/>
          <w:lang w:val="en-GB"/>
        </w:rPr>
        <w:t xml:space="preserve"> size, and questionnaires. Describe methods as well as approaches to sample collection and when the different measurements will be performed. State where any analyses will be performed. State whether biological material will be stored in the biobank and routines for this. See also section </w:t>
      </w:r>
      <w:r w:rsidRPr="00805685">
        <w:rPr>
          <w:i/>
          <w:color w:val="981B34" w:themeColor="accent6"/>
          <w:lang w:val="en-GB"/>
        </w:rPr>
        <w:fldChar w:fldCharType="begin"/>
      </w:r>
      <w:r w:rsidRPr="00805685">
        <w:rPr>
          <w:i/>
          <w:color w:val="981B34" w:themeColor="accent6"/>
          <w:lang w:val="en-GB"/>
        </w:rPr>
        <w:instrText xml:space="preserve"> REF _Ref13842650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5.3.3</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_Ref35597879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Biobank</w:t>
      </w:r>
      <w:r w:rsidRPr="00805685">
        <w:rPr>
          <w:i/>
          <w:color w:val="981B34" w:themeColor="accent6"/>
          <w:lang w:val="en-GB"/>
        </w:rPr>
        <w:fldChar w:fldCharType="end"/>
      </w:r>
      <w:r w:rsidRPr="00805685">
        <w:rPr>
          <w:i/>
          <w:color w:val="981B34" w:themeColor="accent6"/>
          <w:lang w:val="en-GB"/>
        </w:rPr>
        <w:t>.</w:t>
      </w:r>
    </w:p>
    <w:p w14:paraId="279BB418" w14:textId="08C4D26E" w:rsidR="00487657" w:rsidRPr="00805685" w:rsidRDefault="00487657" w:rsidP="00D4589B">
      <w:pPr>
        <w:pStyle w:val="Rubrik4"/>
        <w:numPr>
          <w:ilvl w:val="2"/>
          <w:numId w:val="27"/>
        </w:numPr>
        <w:tabs>
          <w:tab w:val="clear" w:pos="1832"/>
          <w:tab w:val="left" w:pos="1530"/>
        </w:tabs>
        <w:spacing w:after="120"/>
        <w:rPr>
          <w:lang w:val="en-GB"/>
        </w:rPr>
      </w:pPr>
      <w:bookmarkStart w:id="301" w:name="_Toc530476530"/>
      <w:bookmarkStart w:id="302" w:name="_Toc530496041"/>
      <w:bookmarkStart w:id="303" w:name="_Toc530496147"/>
      <w:bookmarkStart w:id="304" w:name="_Toc530496248"/>
      <w:bookmarkStart w:id="305" w:name="_Toc530496349"/>
      <w:bookmarkStart w:id="306" w:name="_Toc530498569"/>
      <w:bookmarkStart w:id="307" w:name="_Toc530498674"/>
      <w:bookmarkStart w:id="308" w:name="_Toc530733898"/>
      <w:bookmarkStart w:id="309" w:name="_Toc530733981"/>
      <w:bookmarkStart w:id="310" w:name="_Toc530734588"/>
      <w:bookmarkStart w:id="311" w:name="_Toc530734673"/>
      <w:bookmarkStart w:id="312" w:name="_Toc530987738"/>
      <w:bookmarkStart w:id="313" w:name="_Toc530987823"/>
      <w:bookmarkStart w:id="314" w:name="_Toc530988243"/>
      <w:bookmarkStart w:id="315" w:name="_Toc530995931"/>
      <w:bookmarkStart w:id="316" w:name="_Toc530996016"/>
      <w:bookmarkStart w:id="317" w:name="_Toc531515034"/>
      <w:bookmarkStart w:id="318" w:name="_Toc531550876"/>
      <w:bookmarkStart w:id="319" w:name="_Toc532822606"/>
      <w:bookmarkStart w:id="320" w:name="_Toc533058106"/>
      <w:bookmarkStart w:id="321" w:name="_Toc533078035"/>
      <w:bookmarkStart w:id="322" w:name="_Toc533078149"/>
      <w:bookmarkStart w:id="323" w:name="_Toc534928547"/>
      <w:bookmarkStart w:id="324" w:name="_Toc530733906"/>
      <w:bookmarkStart w:id="325" w:name="_Toc530733989"/>
      <w:bookmarkStart w:id="326" w:name="_Toc530734596"/>
      <w:bookmarkStart w:id="327" w:name="_Toc530734681"/>
      <w:bookmarkStart w:id="328" w:name="_Toc530987746"/>
      <w:bookmarkStart w:id="329" w:name="_Toc530987831"/>
      <w:bookmarkStart w:id="330" w:name="_Toc530988251"/>
      <w:bookmarkStart w:id="331" w:name="_Toc530995939"/>
      <w:bookmarkStart w:id="332" w:name="_Toc530996024"/>
      <w:bookmarkStart w:id="333" w:name="_Toc531515042"/>
      <w:bookmarkStart w:id="334" w:name="_Toc531550884"/>
      <w:bookmarkStart w:id="335" w:name="_Toc532822614"/>
      <w:bookmarkStart w:id="336" w:name="_Toc533058114"/>
      <w:bookmarkStart w:id="337" w:name="_Toc533078043"/>
      <w:bookmarkStart w:id="338" w:name="_Toc533078157"/>
      <w:bookmarkStart w:id="339" w:name="_Toc534928555"/>
      <w:bookmarkStart w:id="340" w:name="_Primary_variable"/>
      <w:bookmarkStart w:id="341" w:name="_Toc129011148"/>
      <w:bookmarkStart w:id="342" w:name="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805685">
        <w:rPr>
          <w:lang w:val="en-GB"/>
        </w:rPr>
        <w:t>Primary endpoint</w:t>
      </w:r>
      <w:bookmarkEnd w:id="341"/>
    </w:p>
    <w:bookmarkEnd w:id="342"/>
    <w:p w14:paraId="1AA59DE7" w14:textId="77777777" w:rsidR="00E927FF" w:rsidRPr="00805685" w:rsidRDefault="00E927FF" w:rsidP="00552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color w:val="981B34" w:themeColor="accent6"/>
          <w:lang w:val="en-GB"/>
        </w:rPr>
      </w:pPr>
      <w:r w:rsidRPr="00805685">
        <w:rPr>
          <w:i/>
          <w:color w:val="981B34" w:themeColor="accent6"/>
          <w:lang w:val="en-GB"/>
        </w:rPr>
        <w:t xml:space="preserve">Describe the primary endpoint as precisely as possible. Include information about how the primary variable will be measured: </w:t>
      </w:r>
      <w:proofErr w:type="gramStart"/>
      <w:r w:rsidRPr="00805685">
        <w:rPr>
          <w:i/>
          <w:color w:val="981B34" w:themeColor="accent6"/>
          <w:lang w:val="en-GB"/>
        </w:rPr>
        <w:t>e.g.</w:t>
      </w:r>
      <w:proofErr w:type="gramEnd"/>
      <w:r w:rsidRPr="00805685">
        <w:rPr>
          <w:i/>
          <w:color w:val="981B34" w:themeColor="accent6"/>
          <w:lang w:val="en-GB"/>
        </w:rPr>
        <w:t xml:space="preserve"> type of sample, method used and eventual responsible laboratory. State whether the analysis will be performed continuously during the trial or after completion of subject </w:t>
      </w:r>
      <w:proofErr w:type="spellStart"/>
      <w:r w:rsidRPr="00805685">
        <w:rPr>
          <w:i/>
          <w:color w:val="981B34" w:themeColor="accent6"/>
          <w:lang w:val="en-GB"/>
        </w:rPr>
        <w:t>enrollment</w:t>
      </w:r>
      <w:proofErr w:type="spellEnd"/>
      <w:r w:rsidRPr="00805685">
        <w:rPr>
          <w:i/>
          <w:color w:val="981B34" w:themeColor="accent6"/>
          <w:lang w:val="en-GB"/>
        </w:rPr>
        <w:t>.</w:t>
      </w:r>
    </w:p>
    <w:p w14:paraId="5EA76CAD" w14:textId="20D20E21" w:rsidR="00E927FF" w:rsidRPr="00805685" w:rsidRDefault="00E927FF" w:rsidP="00D4589B">
      <w:pPr>
        <w:pStyle w:val="Rubrik4"/>
        <w:numPr>
          <w:ilvl w:val="2"/>
          <w:numId w:val="27"/>
        </w:numPr>
        <w:tabs>
          <w:tab w:val="clear" w:pos="1832"/>
          <w:tab w:val="left" w:pos="1530"/>
        </w:tabs>
        <w:spacing w:after="120"/>
        <w:rPr>
          <w:lang w:val="en-GB"/>
        </w:rPr>
      </w:pPr>
      <w:bookmarkStart w:id="343" w:name="_Secondary_variable(s)"/>
      <w:bookmarkStart w:id="344" w:name="_Toc104377445"/>
      <w:bookmarkStart w:id="345" w:name="_Toc129011149"/>
      <w:bookmarkStart w:id="346" w:name="_Ref13841566"/>
      <w:bookmarkStart w:id="347" w:name="_Ref13841561"/>
      <w:bookmarkStart w:id="348" w:name="_Toc2083426"/>
      <w:bookmarkStart w:id="349" w:name="_Toc530560178"/>
      <w:bookmarkEnd w:id="343"/>
      <w:r w:rsidRPr="00805685">
        <w:rPr>
          <w:lang w:val="en-GB"/>
        </w:rPr>
        <w:t>Secondary endpoints</w:t>
      </w:r>
      <w:bookmarkEnd w:id="344"/>
      <w:bookmarkEnd w:id="345"/>
      <w:r w:rsidRPr="00805685">
        <w:rPr>
          <w:lang w:val="en-GB"/>
        </w:rPr>
        <w:t xml:space="preserve"> </w:t>
      </w:r>
      <w:bookmarkEnd w:id="346"/>
      <w:bookmarkEnd w:id="347"/>
      <w:bookmarkEnd w:id="348"/>
      <w:bookmarkEnd w:id="349"/>
    </w:p>
    <w:p w14:paraId="580106C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the secondary endpoints as precisely as possible. Include information about how the secondary endpoints will be measured: </w:t>
      </w:r>
      <w:proofErr w:type="gramStart"/>
      <w:r w:rsidRPr="00805685">
        <w:rPr>
          <w:i/>
          <w:color w:val="981B34" w:themeColor="accent6"/>
          <w:lang w:val="en-GB"/>
        </w:rPr>
        <w:t>e.g.</w:t>
      </w:r>
      <w:proofErr w:type="gramEnd"/>
      <w:r w:rsidRPr="00805685">
        <w:rPr>
          <w:i/>
          <w:color w:val="981B34" w:themeColor="accent6"/>
          <w:lang w:val="en-GB"/>
        </w:rPr>
        <w:t xml:space="preserve"> type of sample, method used and eventual responsible laboratory. State whether the analysis will be performed continuously during the trial or after completion of subject </w:t>
      </w:r>
      <w:proofErr w:type="spellStart"/>
      <w:r w:rsidRPr="00805685">
        <w:rPr>
          <w:i/>
          <w:color w:val="981B34" w:themeColor="accent6"/>
          <w:lang w:val="en-GB"/>
        </w:rPr>
        <w:t>enrollment</w:t>
      </w:r>
      <w:proofErr w:type="spellEnd"/>
      <w:r w:rsidRPr="00805685">
        <w:rPr>
          <w:i/>
          <w:color w:val="981B34" w:themeColor="accent6"/>
          <w:lang w:val="en-GB"/>
        </w:rPr>
        <w:t xml:space="preserve">. </w:t>
      </w:r>
    </w:p>
    <w:p w14:paraId="3A6F047F" w14:textId="1EE2D345" w:rsidR="00E927FF" w:rsidRPr="00805685" w:rsidRDefault="00E927FF" w:rsidP="00D4589B">
      <w:pPr>
        <w:pStyle w:val="Rubrik3"/>
        <w:numPr>
          <w:ilvl w:val="1"/>
          <w:numId w:val="25"/>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350" w:name="_Toc104377446"/>
      <w:bookmarkStart w:id="351" w:name="_Toc129011150"/>
      <w:r w:rsidRPr="00805685">
        <w:rPr>
          <w:color w:val="003651"/>
          <w:sz w:val="28"/>
          <w:szCs w:val="28"/>
        </w:rPr>
        <w:t>Methods for measurement of endpoints for clinical safety</w:t>
      </w:r>
      <w:bookmarkEnd w:id="350"/>
      <w:bookmarkEnd w:id="351"/>
    </w:p>
    <w:p w14:paraId="500C590C" w14:textId="77777777" w:rsidR="00E927FF" w:rsidRPr="00805685" w:rsidRDefault="00E927FF" w:rsidP="00D4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 xml:space="preserve">This paragraph may be included as part of the other paragraphs under 8.1. Describe the endpoint(s) for clinical safety as precisely as possible. Include information about how the endpoint(s) will be measured: </w:t>
      </w:r>
      <w:proofErr w:type="gramStart"/>
      <w:r w:rsidRPr="00805685">
        <w:rPr>
          <w:i/>
          <w:color w:val="981B34" w:themeColor="accent6"/>
          <w:lang w:val="en-GB"/>
        </w:rPr>
        <w:t>e.g.</w:t>
      </w:r>
      <w:proofErr w:type="gramEnd"/>
      <w:r w:rsidRPr="00805685">
        <w:rPr>
          <w:i/>
          <w:color w:val="981B34" w:themeColor="accent6"/>
          <w:lang w:val="en-GB"/>
        </w:rPr>
        <w:t xml:space="preserve"> type of sample, method used and eventual responsible laboratory. State whether the analysis will be performed continuously during the trial or after completion of subject </w:t>
      </w:r>
      <w:proofErr w:type="spellStart"/>
      <w:r w:rsidRPr="00805685">
        <w:rPr>
          <w:i/>
          <w:color w:val="981B34" w:themeColor="accent6"/>
          <w:lang w:val="en-GB"/>
        </w:rPr>
        <w:t>enrollment</w:t>
      </w:r>
      <w:proofErr w:type="spellEnd"/>
      <w:r w:rsidRPr="00805685">
        <w:rPr>
          <w:i/>
          <w:color w:val="981B34" w:themeColor="accent6"/>
          <w:lang w:val="en-GB"/>
        </w:rPr>
        <w:t xml:space="preserve">. </w:t>
      </w:r>
    </w:p>
    <w:p w14:paraId="04C1043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any measures for handling deviations in section </w:t>
      </w:r>
      <w:r w:rsidRPr="00805685">
        <w:rPr>
          <w:i/>
          <w:color w:val="981B34" w:themeColor="accent6"/>
          <w:lang w:val="en-GB"/>
        </w:rPr>
        <w:fldChar w:fldCharType="begin"/>
      </w:r>
      <w:r w:rsidRPr="00805685">
        <w:rPr>
          <w:i/>
          <w:color w:val="981B34" w:themeColor="accent6"/>
          <w:lang w:val="en-GB"/>
        </w:rPr>
        <w:instrText xml:space="preserve"> REF _Ref13842764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9.3</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_Ref35597915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Reporting and registration of Adverse Events</w:t>
      </w:r>
      <w:r w:rsidRPr="00805685">
        <w:rPr>
          <w:i/>
          <w:color w:val="981B34" w:themeColor="accent6"/>
          <w:lang w:val="en-GB"/>
        </w:rPr>
        <w:fldChar w:fldCharType="end"/>
      </w:r>
      <w:r w:rsidRPr="00805685">
        <w:rPr>
          <w:i/>
          <w:color w:val="981B34" w:themeColor="accent6"/>
          <w:lang w:val="en-GB"/>
        </w:rPr>
        <w:t>.</w:t>
      </w:r>
    </w:p>
    <w:p w14:paraId="7BCA95AD" w14:textId="214C0E4E" w:rsidR="00E927FF" w:rsidRPr="00805685" w:rsidRDefault="00E927FF" w:rsidP="00D4589B">
      <w:pPr>
        <w:pStyle w:val="Rubrik2"/>
        <w:numPr>
          <w:ilvl w:val="0"/>
          <w:numId w:val="19"/>
        </w:numPr>
        <w:spacing w:after="220"/>
        <w:ind w:left="540" w:hanging="540"/>
        <w:rPr>
          <w:lang w:val="en-GB"/>
        </w:rPr>
      </w:pPr>
      <w:bookmarkStart w:id="352" w:name="_Toc530560181"/>
      <w:bookmarkStart w:id="353" w:name="_Toc2083428"/>
      <w:bookmarkStart w:id="354" w:name="_Toc104377447"/>
      <w:bookmarkStart w:id="355" w:name="_Toc129011151"/>
      <w:r w:rsidRPr="00805685">
        <w:rPr>
          <w:lang w:val="en-GB"/>
        </w:rPr>
        <w:t>Handling of Adverse Events</w:t>
      </w:r>
      <w:bookmarkEnd w:id="352"/>
      <w:bookmarkEnd w:id="353"/>
      <w:bookmarkEnd w:id="354"/>
      <w:bookmarkEnd w:id="355"/>
    </w:p>
    <w:p w14:paraId="25DD11C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Explain which adverse events (AE) and serious adverse events (SAE) will be reported during the trial (compare with the Investigator’s Brochure for non-approved investigational medicinal products or SPC for approved medications used according to the approved indication). Carefully consider what should and should not be reported, and under which </w:t>
      </w:r>
      <w:proofErr w:type="gramStart"/>
      <w:r w:rsidRPr="00805685">
        <w:rPr>
          <w:i/>
          <w:color w:val="981B34" w:themeColor="accent6"/>
          <w:lang w:val="en-GB"/>
        </w:rPr>
        <w:t>time period</w:t>
      </w:r>
      <w:proofErr w:type="gramEnd"/>
      <w:r w:rsidRPr="00805685">
        <w:rPr>
          <w:i/>
          <w:color w:val="981B34" w:themeColor="accent6"/>
          <w:lang w:val="en-GB"/>
        </w:rPr>
        <w:t xml:space="preserve"> of the trial that AE/SAE shall be reported. If the disease itself causes certain symptoms, hospitalization, etc., these conditions can be given as exceptions for what shall </w:t>
      </w:r>
      <w:r w:rsidRPr="00805685">
        <w:rPr>
          <w:b/>
          <w:i/>
          <w:color w:val="981B34" w:themeColor="accent6"/>
          <w:u w:val="single"/>
          <w:lang w:val="en-GB"/>
        </w:rPr>
        <w:t>not</w:t>
      </w:r>
      <w:r w:rsidRPr="00805685">
        <w:rPr>
          <w:i/>
          <w:color w:val="981B34" w:themeColor="accent6"/>
          <w:lang w:val="en-GB"/>
        </w:rPr>
        <w:t xml:space="preserve"> be reported as an AE, SAE, or SUSAR.</w:t>
      </w:r>
    </w:p>
    <w:p w14:paraId="2D009401"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highlight w:val="green"/>
          <w:lang w:val="en-GB"/>
        </w:rPr>
      </w:pPr>
      <w:r w:rsidRPr="00805685">
        <w:rPr>
          <w:i/>
          <w:color w:val="981B34" w:themeColor="accent6"/>
          <w:lang w:val="en-GB"/>
        </w:rPr>
        <w:t xml:space="preserve">AE and SAE are followed up until they are fully evaluated or no longer considered clinically non-significant by the principal investigator (described in section </w:t>
      </w:r>
      <w:r w:rsidRPr="00805685">
        <w:rPr>
          <w:i/>
          <w:color w:val="981B34" w:themeColor="accent6"/>
          <w:lang w:val="en-GB"/>
        </w:rPr>
        <w:fldChar w:fldCharType="begin"/>
      </w:r>
      <w:r w:rsidRPr="00805685">
        <w:rPr>
          <w:i/>
          <w:color w:val="981B34" w:themeColor="accent6"/>
          <w:lang w:val="en-GB"/>
        </w:rPr>
        <w:instrText xml:space="preserve"> REF _Ref13842846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9.2.1</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_Ref35597968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Assessment of causal relationship</w:t>
      </w:r>
      <w:r w:rsidRPr="00805685">
        <w:rPr>
          <w:i/>
          <w:color w:val="981B34" w:themeColor="accent6"/>
          <w:lang w:val="en-GB"/>
        </w:rPr>
        <w:fldChar w:fldCharType="end"/>
      </w:r>
      <w:r w:rsidRPr="00805685">
        <w:rPr>
          <w:i/>
          <w:color w:val="981B34" w:themeColor="accent6"/>
          <w:lang w:val="en-GB"/>
        </w:rPr>
        <w:t xml:space="preserve">, </w:t>
      </w:r>
      <w:r w:rsidRPr="00805685">
        <w:rPr>
          <w:i/>
          <w:color w:val="981B34"/>
          <w:lang w:val="en-GB"/>
        </w:rPr>
        <w:t>and</w:t>
      </w:r>
      <w:r w:rsidRPr="00805685">
        <w:rPr>
          <w:i/>
          <w:color w:val="981B34" w:themeColor="accent6"/>
          <w:lang w:val="en-GB"/>
        </w:rPr>
        <w:t xml:space="preserve"> section </w:t>
      </w:r>
      <w:r w:rsidRPr="00805685">
        <w:rPr>
          <w:i/>
          <w:color w:val="981B34" w:themeColor="accent6"/>
          <w:lang w:val="en-GB"/>
        </w:rPr>
        <w:fldChar w:fldCharType="begin"/>
      </w:r>
      <w:r w:rsidRPr="00805685">
        <w:rPr>
          <w:i/>
          <w:color w:val="981B34" w:themeColor="accent6"/>
          <w:lang w:val="en-GB"/>
        </w:rPr>
        <w:instrText xml:space="preserve"> REF _Ref13842870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9.4</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_Ref35597990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Follow-up of Adverse Events</w:t>
      </w:r>
      <w:r w:rsidRPr="00805685">
        <w:rPr>
          <w:i/>
          <w:color w:val="981B34" w:themeColor="accent6"/>
          <w:lang w:val="en-GB"/>
        </w:rPr>
        <w:fldChar w:fldCharType="end"/>
      </w:r>
      <w:r w:rsidRPr="00805685">
        <w:rPr>
          <w:i/>
          <w:color w:val="981B34" w:themeColor="accent6"/>
          <w:lang w:val="en-GB"/>
        </w:rPr>
        <w:t>). Note that persistent adverse events are classified as serious.</w:t>
      </w:r>
    </w:p>
    <w:p w14:paraId="0A3ABC7D" w14:textId="1BA9C64A" w:rsidR="00E927FF" w:rsidRPr="00805685" w:rsidRDefault="00E927FF" w:rsidP="00AD32AD">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356" w:name="_Toc2083429"/>
      <w:bookmarkStart w:id="357" w:name="_Toc104377448"/>
      <w:bookmarkStart w:id="358" w:name="_Toc129011152"/>
      <w:r w:rsidRPr="00805685">
        <w:rPr>
          <w:color w:val="003651"/>
          <w:sz w:val="28"/>
          <w:szCs w:val="28"/>
        </w:rPr>
        <w:t>Definition</w:t>
      </w:r>
      <w:bookmarkEnd w:id="356"/>
      <w:r w:rsidRPr="00805685">
        <w:rPr>
          <w:color w:val="003651"/>
          <w:sz w:val="28"/>
          <w:szCs w:val="28"/>
        </w:rPr>
        <w:t>s</w:t>
      </w:r>
      <w:bookmarkEnd w:id="357"/>
      <w:bookmarkEnd w:id="358"/>
    </w:p>
    <w:p w14:paraId="0A5DBDE3" w14:textId="518F679C" w:rsidR="00E927FF" w:rsidRPr="00805685" w:rsidRDefault="00E927FF" w:rsidP="00AD32AD">
      <w:pPr>
        <w:pStyle w:val="Rubrik4"/>
        <w:numPr>
          <w:ilvl w:val="2"/>
          <w:numId w:val="29"/>
        </w:numPr>
        <w:tabs>
          <w:tab w:val="clear" w:pos="1832"/>
          <w:tab w:val="left" w:pos="1530"/>
        </w:tabs>
        <w:spacing w:before="100" w:after="0"/>
        <w:rPr>
          <w:lang w:val="en-GB"/>
        </w:rPr>
      </w:pPr>
      <w:bookmarkStart w:id="359" w:name="_Toc530496046"/>
      <w:bookmarkStart w:id="360" w:name="_Toc530496152"/>
      <w:bookmarkStart w:id="361" w:name="_Toc530496253"/>
      <w:bookmarkStart w:id="362" w:name="_Toc530496354"/>
      <w:bookmarkStart w:id="363" w:name="_Toc530498575"/>
      <w:bookmarkStart w:id="364" w:name="_Toc530498680"/>
      <w:bookmarkStart w:id="365" w:name="_Toc530560077"/>
      <w:bookmarkStart w:id="366" w:name="_Toc530560182"/>
      <w:bookmarkStart w:id="367" w:name="_Toc530476535"/>
      <w:bookmarkStart w:id="368" w:name="_Toc530733912"/>
      <w:bookmarkStart w:id="369" w:name="_Toc530733995"/>
      <w:bookmarkStart w:id="370" w:name="_Toc530734602"/>
      <w:bookmarkStart w:id="371" w:name="_Toc530734687"/>
      <w:bookmarkStart w:id="372" w:name="_Toc530987752"/>
      <w:bookmarkStart w:id="373" w:name="_Toc530987837"/>
      <w:bookmarkStart w:id="374" w:name="_Toc530988257"/>
      <w:bookmarkStart w:id="375" w:name="_Toc530995945"/>
      <w:bookmarkStart w:id="376" w:name="_Toc530996030"/>
      <w:bookmarkStart w:id="377" w:name="_Toc531515048"/>
      <w:bookmarkStart w:id="378" w:name="_Toc531550890"/>
      <w:bookmarkStart w:id="379" w:name="_Toc532822620"/>
      <w:bookmarkStart w:id="380" w:name="_Toc533058120"/>
      <w:bookmarkStart w:id="381" w:name="_Toc533078049"/>
      <w:bookmarkStart w:id="382" w:name="_Toc533078163"/>
      <w:bookmarkStart w:id="383" w:name="_Toc534928561"/>
      <w:bookmarkStart w:id="384" w:name="_Toc535944239"/>
      <w:bookmarkStart w:id="385" w:name="_Toc530733913"/>
      <w:bookmarkStart w:id="386" w:name="_Toc530733996"/>
      <w:bookmarkStart w:id="387" w:name="_Toc530734603"/>
      <w:bookmarkStart w:id="388" w:name="_Toc530734688"/>
      <w:bookmarkStart w:id="389" w:name="_Toc530987753"/>
      <w:bookmarkStart w:id="390" w:name="_Toc530987838"/>
      <w:bookmarkStart w:id="391" w:name="_Toc530988258"/>
      <w:bookmarkStart w:id="392" w:name="_Toc530995946"/>
      <w:bookmarkStart w:id="393" w:name="_Toc530996031"/>
      <w:bookmarkStart w:id="394" w:name="_Toc531515049"/>
      <w:bookmarkStart w:id="395" w:name="_Toc531550891"/>
      <w:bookmarkStart w:id="396" w:name="_Toc532822621"/>
      <w:bookmarkStart w:id="397" w:name="_Toc533058121"/>
      <w:bookmarkStart w:id="398" w:name="_Toc533078050"/>
      <w:bookmarkStart w:id="399" w:name="_Toc533078164"/>
      <w:bookmarkStart w:id="400" w:name="_Toc534928562"/>
      <w:bookmarkStart w:id="401" w:name="_Toc535944240"/>
      <w:bookmarkStart w:id="402" w:name="_Toc2083430"/>
      <w:bookmarkStart w:id="403" w:name="_Toc104377449"/>
      <w:bookmarkStart w:id="404" w:name="_Toc12901115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805685">
        <w:rPr>
          <w:lang w:val="en-GB"/>
        </w:rPr>
        <w:lastRenderedPageBreak/>
        <w:t>Adverse Event</w:t>
      </w:r>
      <w:bookmarkEnd w:id="402"/>
      <w:r w:rsidRPr="00805685">
        <w:rPr>
          <w:lang w:val="en-GB"/>
        </w:rPr>
        <w:t xml:space="preserve"> (AE)</w:t>
      </w:r>
      <w:bookmarkEnd w:id="403"/>
      <w:bookmarkEnd w:id="404"/>
    </w:p>
    <w:p w14:paraId="387EE0EE" w14:textId="77777777" w:rsidR="00EF7DE2" w:rsidRDefault="00E927FF" w:rsidP="00EF7DE2">
      <w:pPr>
        <w:rPr>
          <w:lang w:val="en-GB"/>
        </w:rPr>
      </w:pPr>
      <w:r w:rsidRPr="00EF7DE2">
        <w:rPr>
          <w:i/>
          <w:color w:val="981B34" w:themeColor="accent6"/>
          <w:lang w:val="en-GB"/>
        </w:rPr>
        <w:t>Text suggestion:</w:t>
      </w:r>
      <w:r w:rsidRPr="00805685">
        <w:rPr>
          <w:color w:val="981B34"/>
          <w:lang w:val="en-GB"/>
        </w:rPr>
        <w:t xml:space="preserve"> </w:t>
      </w:r>
      <w:r w:rsidRPr="00EF7DE2">
        <w:rPr>
          <w:lang w:val="en-GB"/>
        </w:rPr>
        <w:t>Adverse Event (AE): Any untoward medical occurrence in a subject to whom a medicinal product is administered and which does not necessarily have a causal relationship with this treatment.</w:t>
      </w:r>
      <w:r w:rsidRPr="00805685">
        <w:rPr>
          <w:lang w:val="en-GB"/>
        </w:rPr>
        <w:t xml:space="preserve"> </w:t>
      </w:r>
      <w:bookmarkStart w:id="405" w:name="_Toc104377450"/>
    </w:p>
    <w:p w14:paraId="494A62F7" w14:textId="7687CEF1" w:rsidR="00E927FF" w:rsidRPr="00805685" w:rsidRDefault="00E927FF" w:rsidP="00EF7DE2">
      <w:pPr>
        <w:pStyle w:val="Rubrik4"/>
        <w:numPr>
          <w:ilvl w:val="2"/>
          <w:numId w:val="29"/>
        </w:numPr>
        <w:tabs>
          <w:tab w:val="clear" w:pos="1832"/>
          <w:tab w:val="left" w:pos="1530"/>
        </w:tabs>
        <w:spacing w:before="100" w:after="0"/>
        <w:rPr>
          <w:lang w:val="en-GB"/>
        </w:rPr>
      </w:pPr>
      <w:bookmarkStart w:id="406" w:name="_Toc129011154"/>
      <w:r w:rsidRPr="00805685">
        <w:rPr>
          <w:lang w:val="en-GB"/>
        </w:rPr>
        <w:t>Adverse Reaction (AR)</w:t>
      </w:r>
      <w:bookmarkEnd w:id="405"/>
      <w:bookmarkEnd w:id="406"/>
    </w:p>
    <w:p w14:paraId="45C36BB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Keep relevant selections and delete other sections.</w:t>
      </w:r>
    </w:p>
    <w:p w14:paraId="7508C22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 xml:space="preserve">Text suggestion: </w:t>
      </w:r>
      <w:r w:rsidRPr="00805685">
        <w:rPr>
          <w:lang w:val="en-GB"/>
        </w:rPr>
        <w:t>In the pre-approval clinical experience with a new medicinal product or new use of a medicinal product, and particularly as the therapeutic dose(s) may not be established, all noxious and unintended reactions to the medicinal product related to any dose should be considered an adverse reaction (AR). The phrase “reaction” to a medicinal product means that the causal relationship between the medical product and an adverse event is at least a reasonable possibility, that is the relationship cannot be ruled out.</w:t>
      </w:r>
    </w:p>
    <w:p w14:paraId="6C0CDDC8" w14:textId="53A3F313" w:rsidR="00E927FF" w:rsidRPr="00805685" w:rsidRDefault="00E927FF" w:rsidP="00CC325A">
      <w:pPr>
        <w:pStyle w:val="Rubrik4"/>
        <w:numPr>
          <w:ilvl w:val="2"/>
          <w:numId w:val="29"/>
        </w:numPr>
        <w:tabs>
          <w:tab w:val="clear" w:pos="1832"/>
          <w:tab w:val="left" w:pos="1530"/>
        </w:tabs>
        <w:spacing w:after="0"/>
        <w:rPr>
          <w:lang w:val="en-GB"/>
        </w:rPr>
      </w:pPr>
      <w:bookmarkStart w:id="407" w:name="_Toc530560193"/>
      <w:bookmarkStart w:id="408" w:name="_Toc2083431"/>
      <w:bookmarkStart w:id="409" w:name="_Toc104377451"/>
      <w:bookmarkStart w:id="410" w:name="_Toc129011155"/>
      <w:r w:rsidRPr="00805685">
        <w:rPr>
          <w:lang w:val="en-GB"/>
        </w:rPr>
        <w:t>Serious Adverse Event (SAE)</w:t>
      </w:r>
      <w:bookmarkEnd w:id="407"/>
      <w:bookmarkEnd w:id="408"/>
      <w:bookmarkEnd w:id="409"/>
      <w:bookmarkEnd w:id="410"/>
    </w:p>
    <w:p w14:paraId="44A5217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Serious adverse event (SAE): Any untoward medical occurrence that at any dose requires inpatient hospitalization or prolongation of existing hospitalisation, results in persistent or significant disability or incapacity, results in a congenital anomaly or birth defect, is life-threatening, or results in death.</w:t>
      </w:r>
    </w:p>
    <w:p w14:paraId="0E029E8A" w14:textId="12F8903E"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Medical and scientific assessment will be made to determine if an event is serious and whether it would prompt reporting in other situations, for example important medical events that may not be directly life-threatening or result in death or hospitalization but may compromise the subject or may require intervention to prevent one of the other results set forth in the definitions above. These should also normally be considered as SAEs.</w:t>
      </w:r>
    </w:p>
    <w:p w14:paraId="1588DDB7" w14:textId="6F92F3FA" w:rsidR="00E927FF" w:rsidRPr="00805685" w:rsidRDefault="00E927FF" w:rsidP="00CC325A">
      <w:pPr>
        <w:pStyle w:val="Rubrik4"/>
        <w:numPr>
          <w:ilvl w:val="2"/>
          <w:numId w:val="29"/>
        </w:numPr>
        <w:tabs>
          <w:tab w:val="clear" w:pos="1832"/>
          <w:tab w:val="clear" w:pos="2748"/>
          <w:tab w:val="clear" w:pos="3664"/>
          <w:tab w:val="clear" w:pos="4580"/>
          <w:tab w:val="clear" w:pos="5496"/>
          <w:tab w:val="clear" w:pos="6412"/>
          <w:tab w:val="clear" w:pos="7328"/>
          <w:tab w:val="clear" w:pos="8244"/>
          <w:tab w:val="clear" w:pos="9160"/>
          <w:tab w:val="clear" w:pos="10076"/>
          <w:tab w:val="left" w:pos="1530"/>
        </w:tabs>
        <w:spacing w:after="0"/>
        <w:rPr>
          <w:lang w:val="en-GB"/>
        </w:rPr>
      </w:pPr>
      <w:bookmarkStart w:id="411" w:name="_Toc530560194"/>
      <w:bookmarkStart w:id="412" w:name="_Toc2083432"/>
      <w:bookmarkStart w:id="413" w:name="_Toc104377452"/>
      <w:bookmarkStart w:id="414" w:name="_Toc129011156"/>
      <w:r w:rsidRPr="00805685">
        <w:rPr>
          <w:lang w:val="en-GB"/>
        </w:rPr>
        <w:t>Suspected Unexpected Serious Adverse Reaction (SUSAR)</w:t>
      </w:r>
      <w:bookmarkEnd w:id="411"/>
      <w:bookmarkEnd w:id="412"/>
      <w:bookmarkEnd w:id="413"/>
      <w:bookmarkEnd w:id="414"/>
    </w:p>
    <w:p w14:paraId="3EAE7731" w14:textId="0422BFD7" w:rsidR="00E927FF" w:rsidRDefault="00E927FF" w:rsidP="0041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lang w:val="en-GB"/>
        </w:rPr>
      </w:pPr>
      <w:r w:rsidRPr="00805685">
        <w:rPr>
          <w:lang w:val="en-GB"/>
        </w:rPr>
        <w:t xml:space="preserve">SUSAR: A reaction/event that is unexpected, serious, and suspected to be caused by the treatment, </w:t>
      </w:r>
      <w:proofErr w:type="gramStart"/>
      <w:r w:rsidRPr="00805685">
        <w:rPr>
          <w:lang w:val="en-GB"/>
        </w:rPr>
        <w:t>i.e.</w:t>
      </w:r>
      <w:proofErr w:type="gramEnd"/>
      <w:r w:rsidRPr="00805685">
        <w:rPr>
          <w:lang w:val="en-GB"/>
        </w:rPr>
        <w:t xml:space="preserve"> adverse reactions that are not included in the Investigator’s Brochure (IB) or SPC.</w:t>
      </w:r>
    </w:p>
    <w:p w14:paraId="404F6D77" w14:textId="77777777" w:rsidR="00E927FF" w:rsidRPr="00805685" w:rsidRDefault="00E927FF" w:rsidP="004105C7">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before="0" w:after="110"/>
        <w:ind w:left="720"/>
        <w:rPr>
          <w:color w:val="003651"/>
          <w:sz w:val="28"/>
          <w:szCs w:val="28"/>
        </w:rPr>
      </w:pPr>
      <w:bookmarkStart w:id="415" w:name="_Toc530560195"/>
      <w:bookmarkStart w:id="416" w:name="_Toc2083433"/>
      <w:bookmarkStart w:id="417" w:name="_Toc104377453"/>
      <w:bookmarkStart w:id="418" w:name="_Toc129011157"/>
      <w:bookmarkStart w:id="419" w:name="_Toc106617070"/>
      <w:bookmarkStart w:id="420" w:name="_Toc506819105"/>
      <w:r w:rsidRPr="00805685">
        <w:rPr>
          <w:color w:val="003651"/>
          <w:sz w:val="28"/>
          <w:szCs w:val="28"/>
        </w:rPr>
        <w:t>Assessment of Adverse Events</w:t>
      </w:r>
      <w:bookmarkEnd w:id="415"/>
      <w:bookmarkEnd w:id="416"/>
      <w:r w:rsidRPr="00805685">
        <w:rPr>
          <w:color w:val="003651"/>
          <w:sz w:val="28"/>
          <w:szCs w:val="28"/>
        </w:rPr>
        <w:t xml:space="preserve"> (AE)</w:t>
      </w:r>
      <w:bookmarkEnd w:id="417"/>
      <w:bookmarkEnd w:id="418"/>
    </w:p>
    <w:p w14:paraId="422736E9" w14:textId="607686FB" w:rsidR="00E927FF" w:rsidRPr="00805685" w:rsidRDefault="00E927FF" w:rsidP="00CC325A">
      <w:pPr>
        <w:pStyle w:val="Rubrik4"/>
        <w:numPr>
          <w:ilvl w:val="2"/>
          <w:numId w:val="28"/>
        </w:numPr>
        <w:tabs>
          <w:tab w:val="clear" w:pos="1832"/>
          <w:tab w:val="left" w:pos="1530"/>
        </w:tabs>
        <w:spacing w:before="100" w:after="140"/>
        <w:rPr>
          <w:lang w:val="en-GB"/>
        </w:rPr>
      </w:pPr>
      <w:bookmarkStart w:id="421" w:name="_Assessment_of_causal"/>
      <w:bookmarkStart w:id="422" w:name="_Toc104377454"/>
      <w:bookmarkStart w:id="423" w:name="_Ref35597968"/>
      <w:bookmarkStart w:id="424" w:name="_Ref13842850"/>
      <w:bookmarkStart w:id="425" w:name="_Ref13842846"/>
      <w:bookmarkStart w:id="426" w:name="_Toc2083434"/>
      <w:bookmarkStart w:id="427" w:name="_Toc530560196"/>
      <w:bookmarkStart w:id="428" w:name="_Toc129011158"/>
      <w:bookmarkEnd w:id="419"/>
      <w:bookmarkEnd w:id="420"/>
      <w:bookmarkEnd w:id="421"/>
      <w:r w:rsidRPr="00805685">
        <w:rPr>
          <w:lang w:val="en-GB"/>
        </w:rPr>
        <w:t>Assessment of causal relationship</w:t>
      </w:r>
      <w:bookmarkEnd w:id="422"/>
      <w:bookmarkEnd w:id="423"/>
      <w:bookmarkEnd w:id="424"/>
      <w:bookmarkEnd w:id="425"/>
      <w:bookmarkEnd w:id="426"/>
      <w:bookmarkEnd w:id="427"/>
      <w:bookmarkEnd w:id="428"/>
      <w:r w:rsidRPr="00805685">
        <w:rPr>
          <w:lang w:val="en-GB"/>
        </w:rPr>
        <w:t xml:space="preserve"> </w:t>
      </w:r>
    </w:p>
    <w:p w14:paraId="757269D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 xml:space="preserve">Text suggestion: </w:t>
      </w:r>
      <w:r w:rsidRPr="00805685">
        <w:rPr>
          <w:lang w:val="en-GB"/>
        </w:rPr>
        <w:t>The investigator is responsible for determining whether there is a causal relationship between the AE/SAE and use of the investigational medicinal product.</w:t>
      </w:r>
    </w:p>
    <w:p w14:paraId="4152B40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Consideration should be given to whether there is a reasonable possibility of establishing a causal relationship between the adverse event and the investigational medicinal product based on the analysis of the available evidence.</w:t>
      </w:r>
    </w:p>
    <w:p w14:paraId="1CD1F58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All AE can be categorized as either likely related, possibly related, unlikely related or not related, in accordance with the definitions below:</w:t>
      </w:r>
    </w:p>
    <w:p w14:paraId="3DC4BBE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lang w:val="en-GB"/>
        </w:rPr>
        <w:lastRenderedPageBreak/>
        <w:t>Likely related</w:t>
      </w:r>
      <w:r w:rsidRPr="00805685">
        <w:rPr>
          <w:lang w:val="en-GB"/>
        </w:rPr>
        <w:t>: Clinical event, including abnormal results from laboratory analyses, occurring within a reasonable time after administration of the intervention/investigational medicinal product. It is unlikely that the event can be attributed to underlying disease or other medications but is most likely caused by the investigational medicinal product and its emergence is reasonable in relationship with use of the investigational medicinal product.</w:t>
      </w:r>
    </w:p>
    <w:p w14:paraId="3F690C1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lang w:val="en-GB"/>
        </w:rPr>
        <w:t>Possibly related</w:t>
      </w:r>
      <w:r w:rsidRPr="00805685">
        <w:rPr>
          <w:lang w:val="en-GB"/>
        </w:rPr>
        <w:t>: Clinical event, including abnormal results from laboratory analyses, occurring within a reasonable time after administration of the intervention/investigational medicinal product. The event could be explained by the investigational medicinal product and its emergence is reasonable in relationship with use of the investigational medicinal product, but there is insufficient information to determine the relationship. The event could be explained by an underlying disease or other medications.</w:t>
      </w:r>
    </w:p>
    <w:p w14:paraId="3C01CEA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bCs/>
          <w:lang w:val="en-GB"/>
        </w:rPr>
        <w:t>Unlikely related</w:t>
      </w:r>
      <w:r w:rsidRPr="00805685">
        <w:rPr>
          <w:lang w:val="en-GB"/>
        </w:rPr>
        <w:t>: Clinical event, including abnormal responses from laboratory tests, unlikely to be related to the intervention/investigational medicinal product and can be reasonably explained by other medication or underlying disease.</w:t>
      </w:r>
    </w:p>
    <w:p w14:paraId="2C60F57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lang w:val="en-GB"/>
        </w:rPr>
        <w:t>Not related</w:t>
      </w:r>
      <w:r w:rsidRPr="00805685">
        <w:rPr>
          <w:lang w:val="en-GB"/>
        </w:rPr>
        <w:t>: Clinical event, including abnormal results from laboratory analyses, that is not reasonably related to the use of the intervention/investigational medicinal product.</w:t>
      </w:r>
    </w:p>
    <w:p w14:paraId="1EB6B80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 xml:space="preserve">Those AEs which are suspected of having a causal relationship to the investigational medicinal product will be followed up until the subject has recovered or is well taken care of and on the way to good recovery (see also section </w:t>
      </w:r>
      <w:r w:rsidRPr="00805685">
        <w:rPr>
          <w:lang w:val="en-GB"/>
        </w:rPr>
        <w:fldChar w:fldCharType="begin"/>
      </w:r>
      <w:r w:rsidRPr="00805685">
        <w:rPr>
          <w:lang w:val="en-GB"/>
        </w:rPr>
        <w:instrText xml:space="preserve"> REF _Ref13843134 \r \h  \* MERGEFORMAT </w:instrText>
      </w:r>
      <w:r w:rsidRPr="00805685">
        <w:rPr>
          <w:lang w:val="en-GB"/>
        </w:rPr>
      </w:r>
      <w:r w:rsidRPr="00805685">
        <w:rPr>
          <w:lang w:val="en-GB"/>
        </w:rPr>
        <w:fldChar w:fldCharType="separate"/>
      </w:r>
      <w:r w:rsidRPr="00805685">
        <w:rPr>
          <w:lang w:val="en-GB"/>
        </w:rPr>
        <w:t>9.4</w:t>
      </w:r>
      <w:r w:rsidRPr="00805685">
        <w:rPr>
          <w:lang w:val="en-GB"/>
        </w:rPr>
        <w:fldChar w:fldCharType="end"/>
      </w:r>
      <w:r w:rsidRPr="00805685">
        <w:rPr>
          <w:lang w:val="en-GB"/>
        </w:rPr>
        <w:t xml:space="preserve">, </w:t>
      </w:r>
      <w:r w:rsidRPr="00805685">
        <w:rPr>
          <w:lang w:val="en-GB"/>
        </w:rPr>
        <w:fldChar w:fldCharType="begin"/>
      </w:r>
      <w:r w:rsidRPr="00805685">
        <w:rPr>
          <w:lang w:val="en-GB"/>
        </w:rPr>
        <w:instrText xml:space="preserve"> REF _Ref35598057 \h </w:instrText>
      </w:r>
      <w:r w:rsidRPr="00805685">
        <w:rPr>
          <w:lang w:val="en-GB"/>
        </w:rPr>
      </w:r>
      <w:r w:rsidRPr="00805685">
        <w:rPr>
          <w:lang w:val="en-GB"/>
        </w:rPr>
        <w:fldChar w:fldCharType="separate"/>
      </w:r>
      <w:r w:rsidRPr="00805685">
        <w:rPr>
          <w:lang w:val="en-GB"/>
        </w:rPr>
        <w:t>Follow-up of Adverse Events</w:t>
      </w:r>
      <w:r w:rsidRPr="00805685">
        <w:rPr>
          <w:lang w:val="en-GB"/>
        </w:rPr>
        <w:fldChar w:fldCharType="end"/>
      </w:r>
      <w:r w:rsidRPr="00805685">
        <w:rPr>
          <w:lang w:val="en-GB"/>
        </w:rPr>
        <w:t>).</w:t>
      </w:r>
    </w:p>
    <w:p w14:paraId="62BF4C98" w14:textId="77777777" w:rsidR="00E927FF" w:rsidRPr="00805685" w:rsidRDefault="00E927FF" w:rsidP="0041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GB"/>
        </w:rPr>
      </w:pPr>
      <w:r w:rsidRPr="00805685">
        <w:rPr>
          <w:lang w:val="en-GB"/>
        </w:rPr>
        <w:t xml:space="preserve">If the reporting investigator does not provide any information on causality, the sponsor should consult with the reporting investigator and encourage the expression of a position on this issue. The sponsor must </w:t>
      </w:r>
      <w:proofErr w:type="gramStart"/>
      <w:r w:rsidRPr="00805685">
        <w:rPr>
          <w:lang w:val="en-GB"/>
        </w:rPr>
        <w:t>take into account</w:t>
      </w:r>
      <w:proofErr w:type="gramEnd"/>
      <w:r w:rsidRPr="00805685">
        <w:rPr>
          <w:lang w:val="en-GB"/>
        </w:rPr>
        <w:t xml:space="preserve"> the assessment of causality provided by the investigator. If the sponsor disagrees with the investigator's assessment of causality, both the investigator's and the sponsor's views should be included in the report.</w:t>
      </w:r>
    </w:p>
    <w:p w14:paraId="3B51764C" w14:textId="40B70ACD" w:rsidR="00E927FF" w:rsidRPr="00805685" w:rsidRDefault="00E927FF" w:rsidP="004105C7">
      <w:pPr>
        <w:pStyle w:val="Rubrik4"/>
        <w:numPr>
          <w:ilvl w:val="2"/>
          <w:numId w:val="28"/>
        </w:numPr>
        <w:tabs>
          <w:tab w:val="clear" w:pos="1832"/>
          <w:tab w:val="left" w:pos="1530"/>
        </w:tabs>
        <w:spacing w:after="0"/>
        <w:rPr>
          <w:lang w:val="en-GB"/>
        </w:rPr>
      </w:pPr>
      <w:bookmarkStart w:id="429" w:name="_Ref13842856"/>
      <w:bookmarkStart w:id="430" w:name="_Toc104377455"/>
      <w:bookmarkStart w:id="431" w:name="_Toc129011159"/>
      <w:r w:rsidRPr="00805685">
        <w:rPr>
          <w:lang w:val="en-GB"/>
        </w:rPr>
        <w:t xml:space="preserve">Assessment of </w:t>
      </w:r>
      <w:bookmarkEnd w:id="429"/>
      <w:r w:rsidRPr="00805685">
        <w:rPr>
          <w:lang w:val="en-GB"/>
        </w:rPr>
        <w:t>intensity</w:t>
      </w:r>
      <w:bookmarkEnd w:id="430"/>
      <w:bookmarkEnd w:id="431"/>
    </w:p>
    <w:p w14:paraId="3F34245E" w14:textId="77777777" w:rsidR="00E927FF" w:rsidRPr="00805685" w:rsidRDefault="00E927FF" w:rsidP="0041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color w:val="981B34" w:themeColor="accent6"/>
          <w:lang w:val="en-GB"/>
        </w:rPr>
      </w:pPr>
      <w:r w:rsidRPr="00805685">
        <w:rPr>
          <w:i/>
          <w:color w:val="981B34" w:themeColor="accent6"/>
          <w:lang w:val="en-GB"/>
        </w:rPr>
        <w:t>In addition to assessing the causal relationship between administration of the investigational medicinal product and AE, an assessment of the intensity of the event is required. The following classifications can be used:</w:t>
      </w:r>
    </w:p>
    <w:p w14:paraId="4E63ED0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 xml:space="preserve">Each adverse event shall be classified by an investigator as mild, </w:t>
      </w:r>
      <w:proofErr w:type="gramStart"/>
      <w:r w:rsidRPr="00805685">
        <w:rPr>
          <w:lang w:val="en-GB"/>
        </w:rPr>
        <w:t>moderate</w:t>
      </w:r>
      <w:proofErr w:type="gramEnd"/>
      <w:r w:rsidRPr="00805685">
        <w:rPr>
          <w:lang w:val="en-GB"/>
        </w:rPr>
        <w:t xml:space="preserve"> or severe. </w:t>
      </w:r>
    </w:p>
    <w:p w14:paraId="6A8A3A2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lang w:val="en-GB"/>
        </w:rPr>
        <w:t>Mild:</w:t>
      </w:r>
      <w:r w:rsidRPr="00805685">
        <w:rPr>
          <w:lang w:val="en-GB"/>
        </w:rPr>
        <w:t xml:space="preserve"> The adverse event is relatively tolerable and transient in its nature but does not affect the subject’s normal life.</w:t>
      </w:r>
    </w:p>
    <w:p w14:paraId="53E5E4F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lang w:val="en-GB"/>
        </w:rPr>
        <w:t>Moderate</w:t>
      </w:r>
      <w:r w:rsidRPr="00805685">
        <w:rPr>
          <w:lang w:val="en-GB"/>
        </w:rPr>
        <w:t>: The adverse event causes deterioration of function but does not affect health. The event can be sufficiently unpleasant and interferes with normal activities but does not completely obstruct them.</w:t>
      </w:r>
    </w:p>
    <w:p w14:paraId="358E197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b/>
          <w:lang w:val="en-GB"/>
        </w:rPr>
        <w:t>Severe</w:t>
      </w:r>
      <w:r w:rsidRPr="00805685">
        <w:rPr>
          <w:lang w:val="en-GB"/>
        </w:rPr>
        <w:t>: The adverse event causes deterioration of function or work ability or poses a health risk to the subject.</w:t>
      </w:r>
    </w:p>
    <w:p w14:paraId="2774EC5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Assessment of intensity is generally made by the reporting investigator.</w:t>
      </w:r>
    </w:p>
    <w:p w14:paraId="4B9B78D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Common Terminology Criteria for Adverse Event (CTCAE) is another way to classify intensity according to a five-point scale.</w:t>
      </w:r>
    </w:p>
    <w:p w14:paraId="26784CB1" w14:textId="2E3F5498" w:rsidR="00E927FF" w:rsidRPr="00805685" w:rsidRDefault="00E927FF" w:rsidP="00CC325A">
      <w:pPr>
        <w:pStyle w:val="Rubrik4"/>
        <w:numPr>
          <w:ilvl w:val="2"/>
          <w:numId w:val="28"/>
        </w:numPr>
        <w:tabs>
          <w:tab w:val="clear" w:pos="1832"/>
          <w:tab w:val="left" w:pos="1530"/>
        </w:tabs>
        <w:spacing w:after="120"/>
        <w:rPr>
          <w:lang w:val="en-GB"/>
        </w:rPr>
      </w:pPr>
      <w:bookmarkStart w:id="432" w:name="_Toc104377456"/>
      <w:bookmarkStart w:id="433" w:name="_Toc129011160"/>
      <w:r w:rsidRPr="00805685">
        <w:rPr>
          <w:lang w:val="en-GB"/>
        </w:rPr>
        <w:t>Assessment of seriousness</w:t>
      </w:r>
      <w:bookmarkEnd w:id="432"/>
      <w:bookmarkEnd w:id="433"/>
    </w:p>
    <w:p w14:paraId="7022E1B0" w14:textId="77777777" w:rsidR="00E927FF" w:rsidRPr="00805685" w:rsidRDefault="00E927FF" w:rsidP="00E927FF">
      <w:pPr>
        <w:pStyle w:val="Normalf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b w:val="0"/>
          <w:bCs/>
          <w:szCs w:val="22"/>
        </w:rPr>
      </w:pPr>
      <w:r w:rsidRPr="00805685">
        <w:rPr>
          <w:rFonts w:ascii="Arial" w:eastAsiaTheme="minorHAnsi" w:hAnsi="Arial" w:cs="Arial"/>
          <w:b w:val="0"/>
          <w:szCs w:val="22"/>
        </w:rPr>
        <w:t xml:space="preserve">The investigator is responsible for assessing the seriousness (serious or non-serious). If the adverse event is considered serious, this should be reported as a serious adverse event (SAE) by the investigator to the sponsor. See also section </w:t>
      </w:r>
      <w:r w:rsidRPr="00805685">
        <w:rPr>
          <w:rFonts w:ascii="Arial" w:eastAsiaTheme="minorHAnsi" w:hAnsi="Arial" w:cs="Arial"/>
          <w:b w:val="0"/>
          <w:szCs w:val="22"/>
        </w:rPr>
        <w:fldChar w:fldCharType="begin"/>
      </w:r>
      <w:r w:rsidRPr="00805685">
        <w:rPr>
          <w:rFonts w:ascii="Arial" w:eastAsiaTheme="minorHAnsi" w:hAnsi="Arial" w:cs="Arial"/>
          <w:b w:val="0"/>
          <w:szCs w:val="22"/>
        </w:rPr>
        <w:instrText xml:space="preserve"> REF _Ref33192971 \r \h  \* MERGEFORMAT </w:instrText>
      </w:r>
      <w:r w:rsidRPr="00805685">
        <w:rPr>
          <w:rFonts w:ascii="Arial" w:eastAsiaTheme="minorHAnsi" w:hAnsi="Arial" w:cs="Arial"/>
          <w:b w:val="0"/>
          <w:szCs w:val="22"/>
        </w:rPr>
      </w:r>
      <w:r w:rsidRPr="00805685">
        <w:rPr>
          <w:rFonts w:ascii="Arial" w:eastAsiaTheme="minorHAnsi" w:hAnsi="Arial" w:cs="Arial"/>
          <w:b w:val="0"/>
          <w:szCs w:val="22"/>
        </w:rPr>
        <w:fldChar w:fldCharType="separate"/>
      </w:r>
      <w:r w:rsidRPr="00805685">
        <w:rPr>
          <w:rFonts w:ascii="Arial" w:eastAsiaTheme="minorHAnsi" w:hAnsi="Arial" w:cs="Arial"/>
          <w:b w:val="0"/>
          <w:szCs w:val="22"/>
        </w:rPr>
        <w:t>9.3.2</w:t>
      </w:r>
      <w:r w:rsidRPr="00805685">
        <w:rPr>
          <w:rFonts w:ascii="Arial" w:eastAsiaTheme="minorHAnsi" w:hAnsi="Arial" w:cs="Arial"/>
          <w:b w:val="0"/>
          <w:szCs w:val="22"/>
        </w:rPr>
        <w:fldChar w:fldCharType="end"/>
      </w:r>
      <w:r w:rsidRPr="00805685">
        <w:rPr>
          <w:rFonts w:ascii="Arial" w:eastAsiaTheme="minorHAnsi" w:hAnsi="Arial" w:cs="Arial"/>
          <w:b w:val="0"/>
          <w:szCs w:val="22"/>
        </w:rPr>
        <w:t xml:space="preserve">, </w:t>
      </w:r>
      <w:r w:rsidRPr="00805685">
        <w:rPr>
          <w:rFonts w:ascii="Arial" w:eastAsiaTheme="minorHAnsi" w:hAnsi="Arial" w:cs="Arial"/>
          <w:b w:val="0"/>
          <w:szCs w:val="22"/>
        </w:rPr>
        <w:fldChar w:fldCharType="begin"/>
      </w:r>
      <w:r w:rsidRPr="00805685">
        <w:rPr>
          <w:rFonts w:ascii="Arial" w:eastAsiaTheme="minorHAnsi" w:hAnsi="Arial" w:cs="Arial"/>
          <w:b w:val="0"/>
          <w:szCs w:val="22"/>
        </w:rPr>
        <w:instrText xml:space="preserve"> REF _Ref35598355 \h  \* MERGEFORMAT </w:instrText>
      </w:r>
      <w:r w:rsidRPr="00805685">
        <w:rPr>
          <w:rFonts w:ascii="Arial" w:eastAsiaTheme="minorHAnsi" w:hAnsi="Arial" w:cs="Arial"/>
          <w:b w:val="0"/>
          <w:szCs w:val="22"/>
        </w:rPr>
      </w:r>
      <w:r w:rsidRPr="00805685">
        <w:rPr>
          <w:rFonts w:ascii="Arial" w:eastAsiaTheme="minorHAnsi" w:hAnsi="Arial" w:cs="Arial"/>
          <w:b w:val="0"/>
          <w:szCs w:val="22"/>
        </w:rPr>
        <w:fldChar w:fldCharType="separate"/>
      </w:r>
      <w:r w:rsidRPr="00805685">
        <w:rPr>
          <w:rFonts w:ascii="Arial" w:eastAsiaTheme="minorHAnsi" w:hAnsi="Arial" w:cs="Arial"/>
          <w:b w:val="0"/>
          <w:szCs w:val="22"/>
        </w:rPr>
        <w:t>Reporting of Serious Adverse Events (SAE)</w:t>
      </w:r>
      <w:r w:rsidRPr="00805685">
        <w:rPr>
          <w:rFonts w:ascii="Arial" w:eastAsiaTheme="minorHAnsi" w:hAnsi="Arial" w:cs="Arial"/>
          <w:b w:val="0"/>
          <w:szCs w:val="22"/>
        </w:rPr>
        <w:fldChar w:fldCharType="end"/>
      </w:r>
      <w:r w:rsidRPr="00805685">
        <w:rPr>
          <w:rFonts w:ascii="Arial" w:eastAsiaTheme="minorHAnsi" w:hAnsi="Arial" w:cs="Arial"/>
          <w:b w:val="0"/>
          <w:szCs w:val="22"/>
        </w:rPr>
        <w:t>.</w:t>
      </w:r>
    </w:p>
    <w:p w14:paraId="05391068" w14:textId="6E6B46CF" w:rsidR="00E927FF" w:rsidRPr="00805685" w:rsidRDefault="00E927FF" w:rsidP="00CC325A">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434" w:name="_Reporting_and_registration"/>
      <w:bookmarkStart w:id="435" w:name="_Toc104377457"/>
      <w:bookmarkStart w:id="436" w:name="_Ref35598523"/>
      <w:bookmarkStart w:id="437" w:name="_Ref35598498"/>
      <w:bookmarkStart w:id="438" w:name="_Ref35597915"/>
      <w:bookmarkStart w:id="439" w:name="_Ref13842768"/>
      <w:bookmarkStart w:id="440" w:name="_Ref13842764"/>
      <w:bookmarkStart w:id="441" w:name="_Toc2083436"/>
      <w:bookmarkStart w:id="442" w:name="_Toc530560198"/>
      <w:bookmarkStart w:id="443" w:name="_Toc506819106"/>
      <w:bookmarkStart w:id="444" w:name="_Toc5776019"/>
      <w:bookmarkStart w:id="445" w:name="_Toc129011161"/>
      <w:bookmarkEnd w:id="434"/>
      <w:r w:rsidRPr="00805685">
        <w:rPr>
          <w:color w:val="003651"/>
          <w:sz w:val="28"/>
          <w:szCs w:val="28"/>
        </w:rPr>
        <w:t>Reporting and registration of Adverse Events</w:t>
      </w:r>
      <w:bookmarkEnd w:id="435"/>
      <w:bookmarkEnd w:id="436"/>
      <w:bookmarkEnd w:id="437"/>
      <w:bookmarkEnd w:id="438"/>
      <w:bookmarkEnd w:id="439"/>
      <w:bookmarkEnd w:id="440"/>
      <w:bookmarkEnd w:id="441"/>
      <w:bookmarkEnd w:id="442"/>
      <w:bookmarkEnd w:id="443"/>
      <w:bookmarkEnd w:id="444"/>
      <w:bookmarkEnd w:id="445"/>
    </w:p>
    <w:p w14:paraId="793715CF"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The investigator should register, and document adverse event or abnormal laboratory responses identified in the protocol as critical for safety assessment and report them to the sponsor according to the reporting requirements and within the time periods specified in the protocol.</w:t>
      </w:r>
    </w:p>
    <w:p w14:paraId="514C9099"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Less stringent rules from registration and reporting requirements may be granted in low-intervention clinical trials (for definition see cover page) after a thorough risk analysis.</w:t>
      </w:r>
    </w:p>
    <w:p w14:paraId="015414BA"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The sponsor should maintain a detailed register of all adverse event reported by the investigator.</w:t>
      </w:r>
    </w:p>
    <w:p w14:paraId="11ABE091"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Describe how AE/SAE are captured, e.g., that trial subjects at each contact with the investigator/nurse will be asked about how they have been feeling since the previous visit or describe if another way is used to capture adverse event in the trial.</w:t>
      </w:r>
    </w:p>
    <w:p w14:paraId="09D2C89D"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Describe where AE/SAE are registered. Describe how these will be registered in the trial’s CRF, reporting forms or worksheets, and where registrations of severity and causality are made, since this is not always done in the medical record. </w:t>
      </w:r>
    </w:p>
    <w:p w14:paraId="7666D4E9"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Also describe AEs which do not need to be documented and reported as AEs. If this is not indicated, all adverse medical events should be collected as AEs in, e.g., a diary or otherwise.</w:t>
      </w:r>
    </w:p>
    <w:p w14:paraId="6202D4BC"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Describe here during which </w:t>
      </w:r>
      <w:proofErr w:type="gramStart"/>
      <w:r w:rsidRPr="00805685">
        <w:rPr>
          <w:i/>
          <w:color w:val="981B34" w:themeColor="accent6"/>
          <w:lang w:val="en-GB"/>
        </w:rPr>
        <w:t>time period</w:t>
      </w:r>
      <w:proofErr w:type="gramEnd"/>
      <w:r w:rsidRPr="00805685">
        <w:rPr>
          <w:i/>
          <w:color w:val="981B34" w:themeColor="accent6"/>
          <w:lang w:val="en-GB"/>
        </w:rPr>
        <w:t xml:space="preserve"> adverse events are intended to be followed, e.g., from trial start or from start of treatment with the investigational medicinal product to XX weeks after the last dose.</w:t>
      </w:r>
    </w:p>
    <w:p w14:paraId="21A809B0" w14:textId="6FE4E46C"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All reported adverse events that have not been resolved by the end of the trial should be followed up. How, when, and for how long this follow-up will last should be described, e.g., telephone contact or visit to the site approximately XX weeks after the last visit in the trial. The follow-up and the time for the follow-up visit/contact are adapted to each individual trial.</w:t>
      </w:r>
    </w:p>
    <w:p w14:paraId="7BB6DE02" w14:textId="77777777" w:rsidR="00E927FF" w:rsidRPr="00805685" w:rsidRDefault="00E927FF" w:rsidP="004105C7">
      <w:pPr>
        <w:pStyle w:val="Liststycke"/>
        <w:numPr>
          <w:ilvl w:val="0"/>
          <w:numId w:val="12"/>
        </w:numPr>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b/>
          <w:i/>
          <w:color w:val="981B34" w:themeColor="accent6"/>
          <w:lang w:val="en-GB"/>
        </w:rPr>
      </w:pPr>
      <w:r w:rsidRPr="00805685">
        <w:rPr>
          <w:b/>
          <w:i/>
          <w:color w:val="981B34" w:themeColor="accent6"/>
          <w:lang w:val="en-GB"/>
        </w:rPr>
        <w:t xml:space="preserve">Assessment of causal relationship (between AE/SAE and investigational medicinal product), whether the AE </w:t>
      </w:r>
      <w:proofErr w:type="gramStart"/>
      <w:r w:rsidRPr="00805685">
        <w:rPr>
          <w:b/>
          <w:i/>
          <w:color w:val="981B34" w:themeColor="accent6"/>
          <w:lang w:val="en-GB"/>
        </w:rPr>
        <w:t>is considered to be</w:t>
      </w:r>
      <w:proofErr w:type="gramEnd"/>
      <w:r w:rsidRPr="00805685">
        <w:rPr>
          <w:b/>
          <w:i/>
          <w:color w:val="981B34" w:themeColor="accent6"/>
          <w:lang w:val="en-GB"/>
        </w:rPr>
        <w:t xml:space="preserve"> an SAE or not, shall be made by a licensed physician.</w:t>
      </w:r>
    </w:p>
    <w:p w14:paraId="2CB39E36" w14:textId="12AF1B27" w:rsidR="00E927FF" w:rsidRPr="00805685" w:rsidRDefault="00E927FF" w:rsidP="0041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GB"/>
        </w:rPr>
      </w:pPr>
      <w:r w:rsidRPr="00805685">
        <w:rPr>
          <w:i/>
          <w:color w:val="981B34" w:themeColor="accent6"/>
          <w:lang w:val="en-GB"/>
        </w:rPr>
        <w:t xml:space="preserve">Text suggestion: </w:t>
      </w:r>
      <w:r w:rsidRPr="00805685">
        <w:rPr>
          <w:lang w:val="en-GB"/>
        </w:rPr>
        <w:t xml:space="preserve">At each trial visit, adverse events (AE) are registered, starting after </w:t>
      </w:r>
      <w:r w:rsidRPr="00805685">
        <w:rPr>
          <w:i/>
          <w:color w:val="981B34" w:themeColor="accent6"/>
          <w:lang w:val="en-GB"/>
        </w:rPr>
        <w:t>trial start/or from start of treatment with the investigational medicinal product,</w:t>
      </w:r>
      <w:r w:rsidRPr="00805685">
        <w:rPr>
          <w:color w:val="981B34" w:themeColor="accent6"/>
          <w:lang w:val="en-GB"/>
        </w:rPr>
        <w:t xml:space="preserve"> </w:t>
      </w:r>
      <w:r w:rsidRPr="00805685">
        <w:rPr>
          <w:lang w:val="en-GB"/>
        </w:rPr>
        <w:t xml:space="preserve">up to and including </w:t>
      </w:r>
      <w:r w:rsidRPr="00805685">
        <w:rPr>
          <w:i/>
          <w:color w:val="981B34" w:themeColor="accent6"/>
          <w:lang w:val="en-GB"/>
        </w:rPr>
        <w:t>X</w:t>
      </w:r>
      <w:r w:rsidRPr="00805685">
        <w:rPr>
          <w:color w:val="981B34" w:themeColor="accent6"/>
          <w:lang w:val="en-GB"/>
        </w:rPr>
        <w:t xml:space="preserve"> </w:t>
      </w:r>
      <w:r w:rsidRPr="00805685">
        <w:rPr>
          <w:i/>
          <w:color w:val="981B34" w:themeColor="accent6"/>
          <w:lang w:val="en-GB"/>
        </w:rPr>
        <w:t xml:space="preserve">weeks </w:t>
      </w:r>
      <w:r w:rsidRPr="00805685">
        <w:rPr>
          <w:lang w:val="en-GB"/>
        </w:rPr>
        <w:t xml:space="preserve">after the subject has ended their treatment with the investigational medicinal product. All AE that occurs during the trial and which are observed by the investigator/trial </w:t>
      </w:r>
      <w:r w:rsidRPr="00805685">
        <w:rPr>
          <w:lang w:val="en-GB"/>
        </w:rPr>
        <w:lastRenderedPageBreak/>
        <w:t xml:space="preserve">nurse or reported by the subject will be registered in the CRF regardless of whether they are </w:t>
      </w:r>
      <w:r w:rsidR="003476E6" w:rsidRPr="003476E6">
        <w:rPr>
          <w:lang w:val="en-GB"/>
        </w:rPr>
        <w:t>assessed as</w:t>
      </w:r>
      <w:r w:rsidR="003476E6">
        <w:rPr>
          <w:lang w:val="en-GB"/>
        </w:rPr>
        <w:t xml:space="preserve"> </w:t>
      </w:r>
      <w:r w:rsidRPr="00805685">
        <w:rPr>
          <w:lang w:val="en-GB"/>
        </w:rPr>
        <w:t xml:space="preserve">related to the investigational medicinal product or not. Assessment of causal relationship, severity, and whether the AE </w:t>
      </w:r>
      <w:proofErr w:type="gramStart"/>
      <w:r w:rsidRPr="00805685">
        <w:rPr>
          <w:lang w:val="en-GB"/>
        </w:rPr>
        <w:t>is considered to be</w:t>
      </w:r>
      <w:proofErr w:type="gramEnd"/>
      <w:r w:rsidRPr="00805685">
        <w:rPr>
          <w:lang w:val="en-GB"/>
        </w:rPr>
        <w:t xml:space="preserve"> an SAE will be made by the investigator directly in the </w:t>
      </w:r>
      <w:r w:rsidRPr="00805685">
        <w:rPr>
          <w:i/>
          <w:color w:val="981B34" w:themeColor="accent6"/>
          <w:lang w:val="en-GB"/>
        </w:rPr>
        <w:t>CRF/on a trial-specific worksheet</w:t>
      </w:r>
      <w:r w:rsidRPr="00805685">
        <w:rPr>
          <w:lang w:val="en-GB"/>
        </w:rPr>
        <w:t xml:space="preserve">. At minimum for each AE/SAE, a description of the event is recorded (diagnosis/symptom if diagnosis is missing), start and stop dates, causal relationship, severity, if the AE </w:t>
      </w:r>
      <w:proofErr w:type="gramStart"/>
      <w:r w:rsidRPr="00805685">
        <w:rPr>
          <w:lang w:val="en-GB"/>
        </w:rPr>
        <w:t>is considered to be</w:t>
      </w:r>
      <w:proofErr w:type="gramEnd"/>
      <w:r w:rsidRPr="00805685">
        <w:rPr>
          <w:lang w:val="en-GB"/>
        </w:rPr>
        <w:t xml:space="preserve"> an SAE, measures and outcome.</w:t>
      </w:r>
    </w:p>
    <w:p w14:paraId="01C939B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The following symptoms are clearly related to the process and the expected course of the condition and therefore will not be reported as AE:</w:t>
      </w:r>
    </w:p>
    <w:p w14:paraId="1FB7C88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Example:</w:t>
      </w:r>
      <w:r w:rsidRPr="00805685">
        <w:rPr>
          <w:lang w:val="en-GB"/>
        </w:rPr>
        <w:br/>
      </w:r>
      <w:r w:rsidRPr="00805685">
        <w:rPr>
          <w:i/>
          <w:color w:val="981B34" w:themeColor="accent6"/>
          <w:lang w:val="en-GB"/>
        </w:rPr>
        <w:t>Expected adverse events based on knowledge of the disease in question and expected clinical course.</w:t>
      </w:r>
    </w:p>
    <w:p w14:paraId="68946225" w14:textId="3EC7B2B5" w:rsidR="00E927FF" w:rsidRPr="00805685" w:rsidRDefault="00E927FF" w:rsidP="00CC325A">
      <w:pPr>
        <w:pStyle w:val="Rubrik4"/>
        <w:numPr>
          <w:ilvl w:val="2"/>
          <w:numId w:val="31"/>
        </w:numPr>
        <w:tabs>
          <w:tab w:val="clear" w:pos="1832"/>
          <w:tab w:val="left" w:pos="1530"/>
        </w:tabs>
        <w:spacing w:after="120"/>
        <w:rPr>
          <w:lang w:val="en-GB"/>
        </w:rPr>
      </w:pPr>
      <w:bookmarkStart w:id="446" w:name="_Toc533058129"/>
      <w:bookmarkStart w:id="447" w:name="_Toc532822629"/>
      <w:bookmarkStart w:id="448" w:name="_Toc533058130"/>
      <w:bookmarkStart w:id="449" w:name="_Toc104377458"/>
      <w:bookmarkStart w:id="450" w:name="_Toc2083437"/>
      <w:bookmarkStart w:id="451" w:name="_Toc530560200"/>
      <w:bookmarkStart w:id="452" w:name="_Toc129011162"/>
      <w:bookmarkEnd w:id="446"/>
      <w:bookmarkEnd w:id="447"/>
      <w:bookmarkEnd w:id="448"/>
      <w:r w:rsidRPr="00805685">
        <w:rPr>
          <w:lang w:val="en-GB"/>
        </w:rPr>
        <w:t>Reporting of Adverse Events (AE)</w:t>
      </w:r>
      <w:bookmarkEnd w:id="449"/>
      <w:bookmarkEnd w:id="450"/>
      <w:bookmarkEnd w:id="451"/>
      <w:bookmarkEnd w:id="452"/>
    </w:p>
    <w:p w14:paraId="1F860F6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 xml:space="preserve">Text suggestion: </w:t>
      </w:r>
      <w:r w:rsidRPr="00805685">
        <w:rPr>
          <w:lang w:val="en-GB"/>
        </w:rPr>
        <w:t xml:space="preserve">All AE shall be registered in the CRF within </w:t>
      </w:r>
      <w:r w:rsidRPr="00805685">
        <w:rPr>
          <w:i/>
          <w:color w:val="981B34" w:themeColor="accent6"/>
          <w:lang w:val="en-GB"/>
        </w:rPr>
        <w:t xml:space="preserve">&lt;&lt;indicate time frame&gt;&gt; as indicated above (section </w:t>
      </w:r>
      <w:r w:rsidRPr="00805685">
        <w:rPr>
          <w:i/>
          <w:color w:val="981B34" w:themeColor="accent6"/>
          <w:lang w:val="en-GB"/>
        </w:rPr>
        <w:fldChar w:fldCharType="begin"/>
      </w:r>
      <w:r w:rsidRPr="00805685">
        <w:rPr>
          <w:i/>
          <w:color w:val="981B34" w:themeColor="accent6"/>
          <w:lang w:val="en-GB"/>
        </w:rPr>
        <w:instrText xml:space="preserve"> REF _Ref35598523 \r \h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9.3</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_Ref35598498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Reporting and registration of Adverse Events</w:t>
      </w:r>
      <w:r w:rsidRPr="00805685">
        <w:rPr>
          <w:i/>
          <w:color w:val="981B34" w:themeColor="accent6"/>
          <w:lang w:val="en-GB"/>
        </w:rPr>
        <w:fldChar w:fldCharType="end"/>
      </w:r>
      <w:r w:rsidRPr="00805685">
        <w:rPr>
          <w:i/>
          <w:color w:val="981B34" w:themeColor="accent6"/>
          <w:lang w:val="en-GB"/>
        </w:rPr>
        <w:t>)</w:t>
      </w:r>
      <w:r w:rsidRPr="00805685">
        <w:rPr>
          <w:color w:val="981B34" w:themeColor="accent6"/>
          <w:lang w:val="en-GB"/>
        </w:rPr>
        <w:t>.</w:t>
      </w:r>
    </w:p>
    <w:p w14:paraId="75094305" w14:textId="4D1946C5" w:rsidR="00E927FF" w:rsidRPr="00805685" w:rsidRDefault="00E927FF" w:rsidP="00462FCA">
      <w:pPr>
        <w:pStyle w:val="Rubrik4"/>
        <w:numPr>
          <w:ilvl w:val="2"/>
          <w:numId w:val="31"/>
        </w:numPr>
        <w:tabs>
          <w:tab w:val="clear" w:pos="1832"/>
          <w:tab w:val="left" w:pos="1530"/>
        </w:tabs>
        <w:spacing w:after="120"/>
        <w:rPr>
          <w:lang w:val="en-GB"/>
        </w:rPr>
      </w:pPr>
      <w:bookmarkStart w:id="453" w:name="_Toc533058132"/>
      <w:bookmarkStart w:id="454" w:name="_Reporting_of_serious"/>
      <w:bookmarkStart w:id="455" w:name="_Toc104377459"/>
      <w:bookmarkStart w:id="456" w:name="_Ref35598355"/>
      <w:bookmarkStart w:id="457" w:name="_Ref33192978"/>
      <w:bookmarkStart w:id="458" w:name="_Ref33192971"/>
      <w:bookmarkStart w:id="459" w:name="_Toc2083438"/>
      <w:bookmarkStart w:id="460" w:name="_Toc530560201"/>
      <w:bookmarkStart w:id="461" w:name="_Toc129011163"/>
      <w:bookmarkEnd w:id="453"/>
      <w:bookmarkEnd w:id="454"/>
      <w:r w:rsidRPr="00805685">
        <w:rPr>
          <w:lang w:val="en-GB"/>
        </w:rPr>
        <w:t>Reporting of Serious Adverse Events (SAE)</w:t>
      </w:r>
      <w:bookmarkEnd w:id="455"/>
      <w:bookmarkEnd w:id="456"/>
      <w:bookmarkEnd w:id="457"/>
      <w:bookmarkEnd w:id="458"/>
      <w:bookmarkEnd w:id="459"/>
      <w:bookmarkEnd w:id="460"/>
      <w:bookmarkEnd w:id="461"/>
    </w:p>
    <w:p w14:paraId="7F5D12E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 xml:space="preserve">Text suggestion: </w:t>
      </w:r>
      <w:r w:rsidRPr="00805685">
        <w:rPr>
          <w:lang w:val="en-GB"/>
        </w:rPr>
        <w:t>Serious adverse events (SAE) are reported to the sponsor on a special SAE form within 24 hours of the investigator being informed of the SAE.</w:t>
      </w:r>
    </w:p>
    <w:p w14:paraId="30AAD39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Follow-up information describing the outcome and handling of the SAE is reported as soon as this information is available. The original should be kept in the Investigator Site File.</w:t>
      </w:r>
    </w:p>
    <w:p w14:paraId="248490E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Provide details about the reporting procedure for SAE. Include reporting times, how reporting will be done (</w:t>
      </w:r>
      <w:proofErr w:type="gramStart"/>
      <w:r w:rsidRPr="00805685">
        <w:rPr>
          <w:i/>
          <w:color w:val="981B34" w:themeColor="accent6"/>
          <w:lang w:val="en-GB"/>
        </w:rPr>
        <w:t>e.g.</w:t>
      </w:r>
      <w:proofErr w:type="gramEnd"/>
      <w:r w:rsidRPr="00805685">
        <w:rPr>
          <w:i/>
          <w:color w:val="981B34" w:themeColor="accent6"/>
          <w:lang w:val="en-GB"/>
        </w:rPr>
        <w:t xml:space="preserve"> in CRF), what will happen upon receipt of an SAE, who will review what is reported and who will assess whether the adverse event was expected for the investigational medicinal product or not (this is done using the reference safety information). The processes for receiving, confirming, and reviewing of reported SAEs should be described. Reviewing of SAEs must occur in due time, with consideration of the reporting times for a potential SUSAR.</w:t>
      </w:r>
    </w:p>
    <w:p w14:paraId="0CB73B6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Add information about SAEs that should not be reported.</w:t>
      </w:r>
    </w:p>
    <w:p w14:paraId="6C6F416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 xml:space="preserve">Text suggestion: </w:t>
      </w:r>
      <w:r w:rsidRPr="00805685">
        <w:rPr>
          <w:lang w:val="en-GB"/>
        </w:rPr>
        <w:t>Based on knowledge of the disease in question and expected clinical course, some events that are otherwise serious are not considered as SAEs in this trial. The following is a list of SAEs that shall not be reported as SAEs:</w:t>
      </w:r>
    </w:p>
    <w:p w14:paraId="1C02BA4D" w14:textId="77777777" w:rsidR="00462FCA" w:rsidRPr="00805685" w:rsidRDefault="00E927FF" w:rsidP="0046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olor w:val="981B34" w:themeColor="accent6"/>
          <w:lang w:val="en-GB"/>
        </w:rPr>
      </w:pPr>
      <w:r w:rsidRPr="00805685">
        <w:rPr>
          <w:b/>
          <w:color w:val="981B34" w:themeColor="accent6"/>
          <w:lang w:val="en-GB"/>
        </w:rPr>
        <w:t>Example:</w:t>
      </w:r>
    </w:p>
    <w:p w14:paraId="4D02884D" w14:textId="5456E936" w:rsidR="00462FCA" w:rsidRPr="00805685" w:rsidRDefault="00E927FF" w:rsidP="00462FCA">
      <w:pPr>
        <w:pStyle w:val="Liststycke"/>
        <w:numPr>
          <w:ilvl w:val="0"/>
          <w:numId w:val="39"/>
        </w:numPr>
        <w:tabs>
          <w:tab w:val="left" w:pos="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i/>
          <w:color w:val="981B34" w:themeColor="accent6"/>
          <w:lang w:val="en-GB"/>
        </w:rPr>
      </w:pPr>
      <w:r w:rsidRPr="00805685">
        <w:rPr>
          <w:i/>
          <w:color w:val="981B34" w:themeColor="accent6"/>
          <w:lang w:val="en-GB"/>
        </w:rPr>
        <w:t>Expected events based on the knowledge of the disease in question and expected clinical course.</w:t>
      </w:r>
    </w:p>
    <w:p w14:paraId="032BE0FC" w14:textId="02D70A12" w:rsidR="00E927FF" w:rsidRPr="00805685" w:rsidRDefault="00E927FF" w:rsidP="00462FCA">
      <w:pPr>
        <w:pStyle w:val="Liststycke"/>
        <w:numPr>
          <w:ilvl w:val="0"/>
          <w:numId w:val="39"/>
        </w:numPr>
        <w:tabs>
          <w:tab w:val="left" w:pos="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ind w:left="0" w:firstLine="0"/>
        <w:rPr>
          <w:i/>
          <w:color w:val="981B34" w:themeColor="accent6"/>
          <w:lang w:val="en-GB"/>
        </w:rPr>
      </w:pPr>
      <w:r w:rsidRPr="00805685">
        <w:rPr>
          <w:i/>
          <w:color w:val="981B34" w:themeColor="accent6"/>
          <w:lang w:val="en-GB"/>
        </w:rPr>
        <w:t xml:space="preserve">If a trial subject is hospitalized with a documented cancer-related problem, this will not be reported as an SAE. </w:t>
      </w:r>
    </w:p>
    <w:p w14:paraId="4562E69C" w14:textId="01AE2175" w:rsidR="00E927FF" w:rsidRPr="00805685" w:rsidRDefault="00E927FF" w:rsidP="00462FCA">
      <w:pPr>
        <w:pStyle w:val="Rubrik4"/>
        <w:numPr>
          <w:ilvl w:val="2"/>
          <w:numId w:val="31"/>
        </w:numPr>
        <w:tabs>
          <w:tab w:val="clear" w:pos="916"/>
          <w:tab w:val="clear" w:pos="1832"/>
          <w:tab w:val="clear" w:pos="2748"/>
          <w:tab w:val="clear" w:pos="3664"/>
          <w:tab w:val="clear" w:pos="4580"/>
          <w:tab w:val="clear" w:pos="5496"/>
          <w:tab w:val="clear" w:pos="6412"/>
          <w:tab w:val="clear" w:pos="7328"/>
          <w:tab w:val="clear" w:pos="8244"/>
        </w:tabs>
        <w:spacing w:before="200" w:after="120"/>
        <w:ind w:left="1530" w:hanging="810"/>
        <w:rPr>
          <w:lang w:val="en-GB"/>
        </w:rPr>
      </w:pPr>
      <w:bookmarkStart w:id="462" w:name="_Toc533058134"/>
      <w:bookmarkStart w:id="463" w:name="_Toc104377460"/>
      <w:bookmarkStart w:id="464" w:name="_Toc2083439"/>
      <w:bookmarkStart w:id="465" w:name="_Toc530560202"/>
      <w:bookmarkStart w:id="466" w:name="_Toc129011164"/>
      <w:bookmarkEnd w:id="462"/>
      <w:r w:rsidRPr="00805685">
        <w:rPr>
          <w:lang w:val="en-GB"/>
        </w:rPr>
        <w:lastRenderedPageBreak/>
        <w:t>Reporting of Suspected Unexpected Serious Adverse Reactions (SUSAR)</w:t>
      </w:r>
      <w:bookmarkEnd w:id="463"/>
      <w:bookmarkEnd w:id="464"/>
      <w:bookmarkEnd w:id="465"/>
      <w:bookmarkEnd w:id="466"/>
    </w:p>
    <w:p w14:paraId="7E35B7F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In investigator-initiated trials where non-commercial sponsors lack the possibility to report SUSAR directly in the </w:t>
      </w:r>
      <w:proofErr w:type="spellStart"/>
      <w:r w:rsidRPr="00805685">
        <w:rPr>
          <w:i/>
          <w:color w:val="981B34" w:themeColor="accent6"/>
          <w:lang w:val="en-GB"/>
        </w:rPr>
        <w:t>EudraVigilance</w:t>
      </w:r>
      <w:proofErr w:type="spellEnd"/>
      <w:r w:rsidRPr="00805685">
        <w:rPr>
          <w:i/>
          <w:color w:val="981B34" w:themeColor="accent6"/>
          <w:lang w:val="en-GB"/>
        </w:rPr>
        <w:t xml:space="preserve"> database, the Swedish Medical Products Agency can help with this when a SUSAR occurs in Sweden. However, this must be clearly justified in the cover letter to the application. Reporting then takes place via the </w:t>
      </w:r>
      <w:r w:rsidR="00B83157">
        <w:fldChar w:fldCharType="begin"/>
      </w:r>
      <w:r w:rsidR="00B83157" w:rsidRPr="00B83157">
        <w:rPr>
          <w:lang w:val="en-US"/>
        </w:rPr>
        <w:instrText xml:space="preserve"> HYPERLINK "https://cioms.ch/wp-content/uploads/2017/05/cioms-form1.pdf" </w:instrText>
      </w:r>
      <w:r w:rsidR="00B83157">
        <w:fldChar w:fldCharType="separate"/>
      </w:r>
      <w:r w:rsidRPr="00805685">
        <w:rPr>
          <w:rStyle w:val="Hyperlnk"/>
          <w:i/>
          <w:color w:val="426669" w:themeColor="accent2"/>
          <w:lang w:val="en-GB"/>
        </w:rPr>
        <w:t>CIOMS form</w:t>
      </w:r>
      <w:r w:rsidR="00B83157">
        <w:rPr>
          <w:rStyle w:val="Hyperlnk"/>
          <w:i/>
          <w:color w:val="426669" w:themeColor="accent2"/>
          <w:lang w:val="en-GB"/>
        </w:rPr>
        <w:fldChar w:fldCharType="end"/>
      </w:r>
      <w:r w:rsidRPr="00805685">
        <w:rPr>
          <w:i/>
          <w:color w:val="981B34" w:themeColor="accent6"/>
          <w:lang w:val="en-GB"/>
        </w:rPr>
        <w:t xml:space="preserve"> which is sent to the Swedish Medical Products Agency via </w:t>
      </w:r>
      <w:proofErr w:type="spellStart"/>
      <w:r w:rsidRPr="00805685">
        <w:rPr>
          <w:i/>
          <w:color w:val="981B34" w:themeColor="accent6"/>
          <w:lang w:val="en-GB"/>
        </w:rPr>
        <w:t>Eudralink</w:t>
      </w:r>
      <w:proofErr w:type="spellEnd"/>
      <w:r w:rsidRPr="00805685">
        <w:rPr>
          <w:i/>
          <w:color w:val="981B34" w:themeColor="accent6"/>
          <w:lang w:val="en-GB"/>
        </w:rPr>
        <w:t>. Since these reports contain personal data, they should not be sent to the Swedish Medical Products Agency via normal email.</w:t>
      </w:r>
    </w:p>
    <w:p w14:paraId="6DDEEED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The reference safety information provides the basis for assessing whether the adverse reaction is unexpected or not. </w:t>
      </w:r>
    </w:p>
    <w:p w14:paraId="1C7DC131"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SUSARs should, if possible, be reported unblinded, that is, should state to which trial medicinal product the subject had a reaction. The investigator should only unblind the treatment allocation for a subject if unblinding is relevant to the subject's safety. Unblinded data should only be available to persons who need to participate in safety reporting to the regulatory authority and Data Safety Monitoring Boards (DSMBs) or to persons performing ongoing safety evaluations during the clinical trial. Placebo should only be reported if it is suspected that any component of the placebo treatment has caused the reaction.</w:t>
      </w:r>
    </w:p>
    <w:p w14:paraId="1F693DD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 xml:space="preserve">Those SAE which are assessed by sponsor to be SUSAR are reported via a </w:t>
      </w:r>
      <w:r w:rsidR="00B83157">
        <w:fldChar w:fldCharType="begin"/>
      </w:r>
      <w:r w:rsidR="00B83157" w:rsidRPr="00B83157">
        <w:rPr>
          <w:lang w:val="en-US"/>
        </w:rPr>
        <w:instrText xml:space="preserve"> HYPERLINK "https://cioms.ch/wp-content/uploads/2017/05/cioms-form1.pdf" </w:instrText>
      </w:r>
      <w:r w:rsidR="00B83157">
        <w:fldChar w:fldCharType="separate"/>
      </w:r>
      <w:r w:rsidRPr="00805685">
        <w:rPr>
          <w:rStyle w:val="Hyperlnk"/>
          <w:color w:val="426669" w:themeColor="accent2"/>
          <w:lang w:val="en-GB"/>
        </w:rPr>
        <w:t>CIOMS form</w:t>
      </w:r>
      <w:r w:rsidR="00B83157">
        <w:rPr>
          <w:rStyle w:val="Hyperlnk"/>
          <w:color w:val="426669" w:themeColor="accent2"/>
          <w:lang w:val="en-GB"/>
        </w:rPr>
        <w:fldChar w:fldCharType="end"/>
      </w:r>
      <w:r w:rsidRPr="00805685">
        <w:rPr>
          <w:lang w:val="en-GB"/>
        </w:rPr>
        <w:t xml:space="preserve"> to the </w:t>
      </w:r>
      <w:proofErr w:type="spellStart"/>
      <w:r w:rsidRPr="00805685">
        <w:rPr>
          <w:lang w:val="en-GB"/>
        </w:rPr>
        <w:t>EudraVigilance</w:t>
      </w:r>
      <w:proofErr w:type="spellEnd"/>
      <w:r w:rsidRPr="00805685">
        <w:rPr>
          <w:lang w:val="en-GB"/>
        </w:rPr>
        <w:t xml:space="preserve"> database / Swedish Medical Products Agency according to the specified time frames.</w:t>
      </w:r>
    </w:p>
    <w:p w14:paraId="2376D839" w14:textId="77777777" w:rsidR="00E927FF" w:rsidRPr="00805685" w:rsidRDefault="00E927FF" w:rsidP="00BE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SUSAR that are fatal or life-threatening are reported as soon as possible and no later than 7 days after the serious adverse event has become known to the sponsor. Relevant follow-up information is sent thereafter within an additional 8 days. Other SUSAR are reported as soon as possible and no later than 15 days after they have come to the sponsor’s knowledge.</w:t>
      </w:r>
    </w:p>
    <w:p w14:paraId="2151B822" w14:textId="3B1BF20E"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rPr>
      </w:pPr>
      <w:r w:rsidRPr="00805685">
        <w:rPr>
          <w:i/>
          <w:color w:val="FF0000"/>
          <w:lang w:val="en-GB"/>
        </w:rPr>
        <w:t>Multicentre trials:</w:t>
      </w:r>
      <w:r w:rsidRPr="00805685">
        <w:rPr>
          <w:lang w:val="en-GB"/>
        </w:rPr>
        <w:t xml:space="preserve"> Information about SUSAR occurring during the trial is compiled by the sponsor and sent to the principal investigators at all participating sites. </w:t>
      </w:r>
      <w:proofErr w:type="gramStart"/>
      <w:r w:rsidRPr="00805685">
        <w:rPr>
          <w:i/>
          <w:color w:val="981B34" w:themeColor="accent6"/>
          <w:lang w:val="en-GB"/>
        </w:rPr>
        <w:t>In order to</w:t>
      </w:r>
      <w:proofErr w:type="gramEnd"/>
      <w:r w:rsidRPr="00805685">
        <w:rPr>
          <w:i/>
          <w:color w:val="981B34" w:themeColor="accent6"/>
          <w:lang w:val="en-GB"/>
        </w:rPr>
        <w:t xml:space="preserve"> preserve the integrity of the trial, it is recommended that reporting of SUSAR to investigators in a blinded </w:t>
      </w:r>
      <w:r w:rsidR="00D86ABC">
        <w:rPr>
          <w:i/>
          <w:color w:val="981B34" w:themeColor="accent6"/>
          <w:lang w:val="en-GB"/>
        </w:rPr>
        <w:t>trial</w:t>
      </w:r>
      <w:r w:rsidRPr="00805685">
        <w:rPr>
          <w:i/>
          <w:color w:val="981B34" w:themeColor="accent6"/>
          <w:lang w:val="en-GB"/>
        </w:rPr>
        <w:t xml:space="preserve"> is made without unblinding, that is, without specifying which investigational medicinal product the subject received. Describe how the reporting will be done.</w:t>
      </w:r>
    </w:p>
    <w:p w14:paraId="5711B762" w14:textId="1E47AF4F" w:rsidR="00E927FF" w:rsidRPr="00805685" w:rsidRDefault="00E927FF" w:rsidP="00184E6D">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after="110"/>
        <w:ind w:left="720"/>
        <w:rPr>
          <w:color w:val="003651"/>
          <w:sz w:val="28"/>
          <w:szCs w:val="28"/>
        </w:rPr>
      </w:pPr>
      <w:bookmarkStart w:id="467" w:name="_Follow-up_of_Adverse"/>
      <w:bookmarkStart w:id="468" w:name="_Ref13843138"/>
      <w:bookmarkStart w:id="469" w:name="_Ref13843134"/>
      <w:bookmarkStart w:id="470" w:name="_Ref13842876"/>
      <w:bookmarkStart w:id="471" w:name="_Ref13842870"/>
      <w:bookmarkStart w:id="472" w:name="_Toc2083440"/>
      <w:bookmarkStart w:id="473" w:name="_Toc530560203"/>
      <w:bookmarkStart w:id="474" w:name="_Toc506819108"/>
      <w:bookmarkStart w:id="475" w:name="_Toc104377461"/>
      <w:bookmarkStart w:id="476" w:name="_Ref35598057"/>
      <w:bookmarkStart w:id="477" w:name="_Ref35597990"/>
      <w:bookmarkStart w:id="478" w:name="_Toc129011165"/>
      <w:bookmarkEnd w:id="467"/>
      <w:r w:rsidRPr="00805685">
        <w:rPr>
          <w:color w:val="003651"/>
          <w:sz w:val="28"/>
          <w:szCs w:val="28"/>
        </w:rPr>
        <w:t xml:space="preserve">Follow-up of Adverse </w:t>
      </w:r>
      <w:bookmarkEnd w:id="468"/>
      <w:bookmarkEnd w:id="469"/>
      <w:bookmarkEnd w:id="470"/>
      <w:bookmarkEnd w:id="471"/>
      <w:bookmarkEnd w:id="472"/>
      <w:bookmarkEnd w:id="473"/>
      <w:bookmarkEnd w:id="474"/>
      <w:r w:rsidRPr="00805685">
        <w:rPr>
          <w:color w:val="003651"/>
          <w:sz w:val="28"/>
          <w:szCs w:val="28"/>
        </w:rPr>
        <w:t>Events</w:t>
      </w:r>
      <w:bookmarkEnd w:id="475"/>
      <w:bookmarkEnd w:id="476"/>
      <w:bookmarkEnd w:id="477"/>
      <w:bookmarkEnd w:id="478"/>
    </w:p>
    <w:p w14:paraId="5DB50BEF" w14:textId="77777777" w:rsidR="00E927FF" w:rsidRPr="00805685" w:rsidRDefault="00E927FF" w:rsidP="001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after="180"/>
        <w:rPr>
          <w:i/>
          <w:color w:val="981B34" w:themeColor="accent6"/>
          <w:lang w:val="en-GB"/>
        </w:rPr>
      </w:pPr>
      <w:r w:rsidRPr="00805685">
        <w:rPr>
          <w:i/>
          <w:color w:val="981B34" w:themeColor="accent6"/>
          <w:lang w:val="en-GB"/>
        </w:rPr>
        <w:t>Describe the follow-up of trial subjects who have been affected by adverse events (AE/SAE) (until the adverse event is resolved/stable/persistent) and measures in case of unacceptable adverse events (dose adjustment, treatment interruption, withdrawal of subject from the trial). Describe follow-up of subjects with regards to safety after the trial is completed.</w:t>
      </w:r>
    </w:p>
    <w:p w14:paraId="0597A7CB" w14:textId="497DE968" w:rsidR="00E927FF" w:rsidRPr="00805685" w:rsidRDefault="00E927FF">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after="120"/>
        <w:ind w:left="720"/>
        <w:rPr>
          <w:color w:val="003651"/>
          <w:sz w:val="28"/>
          <w:szCs w:val="28"/>
        </w:rPr>
      </w:pPr>
      <w:bookmarkStart w:id="479" w:name="_Toc2083441"/>
      <w:bookmarkStart w:id="480" w:name="_Toc506819109"/>
      <w:bookmarkStart w:id="481" w:name="_Toc530560204"/>
      <w:bookmarkStart w:id="482" w:name="_Toc104377462"/>
      <w:bookmarkStart w:id="483" w:name="_Toc129011166"/>
      <w:r w:rsidRPr="00805685">
        <w:rPr>
          <w:color w:val="003651"/>
          <w:sz w:val="28"/>
          <w:szCs w:val="28"/>
        </w:rPr>
        <w:t xml:space="preserve">Independent Data Monitoring </w:t>
      </w:r>
      <w:bookmarkEnd w:id="479"/>
      <w:bookmarkEnd w:id="480"/>
      <w:bookmarkEnd w:id="481"/>
      <w:r w:rsidRPr="00805685">
        <w:rPr>
          <w:color w:val="003651"/>
          <w:sz w:val="28"/>
          <w:szCs w:val="28"/>
        </w:rPr>
        <w:t>Committee</w:t>
      </w:r>
      <w:bookmarkEnd w:id="482"/>
      <w:bookmarkEnd w:id="483"/>
    </w:p>
    <w:p w14:paraId="260CD3A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the clinical trial involves an extended risk or if the trial is performed over a longer </w:t>
      </w:r>
      <w:proofErr w:type="gramStart"/>
      <w:r w:rsidRPr="00805685">
        <w:rPr>
          <w:i/>
          <w:color w:val="981B34" w:themeColor="accent6"/>
          <w:lang w:val="en-GB"/>
        </w:rPr>
        <w:t>time period</w:t>
      </w:r>
      <w:proofErr w:type="gramEnd"/>
      <w:r w:rsidRPr="00805685">
        <w:rPr>
          <w:i/>
          <w:color w:val="981B34" w:themeColor="accent6"/>
          <w:lang w:val="en-GB"/>
        </w:rPr>
        <w:t xml:space="preserve"> and is divided into different blinded treatment groups, an external independent (of the </w:t>
      </w:r>
      <w:r w:rsidRPr="00805685">
        <w:rPr>
          <w:i/>
          <w:color w:val="981B34" w:themeColor="accent6"/>
          <w:lang w:val="en-GB"/>
        </w:rPr>
        <w:lastRenderedPageBreak/>
        <w:t>sponsor and investigator) data monitoring committee should evaluate the decoded results. Further information visit EMA webpage (</w:t>
      </w:r>
      <w:hyperlink r:id="rId26" w:history="1">
        <w:r w:rsidRPr="00805685">
          <w:rPr>
            <w:rStyle w:val="Hyperlnk"/>
            <w:i/>
            <w:color w:val="426669" w:themeColor="accent2"/>
            <w:lang w:val="en-GB"/>
          </w:rPr>
          <w:t>link</w:t>
        </w:r>
      </w:hyperlink>
      <w:r w:rsidRPr="00805685">
        <w:rPr>
          <w:i/>
          <w:color w:val="981B34" w:themeColor="accent6"/>
          <w:lang w:val="en-GB"/>
        </w:rPr>
        <w:t xml:space="preserve">). </w:t>
      </w:r>
    </w:p>
    <w:p w14:paraId="5520EE15" w14:textId="77777777" w:rsidR="00E927FF" w:rsidRPr="00805685" w:rsidRDefault="00E927FF" w:rsidP="00184E6D">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484" w:name="_Toc506819110"/>
      <w:bookmarkStart w:id="485" w:name="_Toc530560205"/>
      <w:bookmarkStart w:id="486" w:name="_Toc2083442"/>
      <w:bookmarkStart w:id="487" w:name="_Toc104377463"/>
      <w:bookmarkStart w:id="488" w:name="_Toc129011167"/>
      <w:r w:rsidRPr="00805685">
        <w:rPr>
          <w:color w:val="003651"/>
          <w:sz w:val="28"/>
          <w:szCs w:val="28"/>
        </w:rPr>
        <w:t>Annual Safety Report (ASR)</w:t>
      </w:r>
      <w:bookmarkStart w:id="489" w:name="_Toc506451600"/>
      <w:bookmarkEnd w:id="484"/>
      <w:bookmarkEnd w:id="485"/>
      <w:bookmarkEnd w:id="486"/>
      <w:bookmarkEnd w:id="487"/>
      <w:bookmarkEnd w:id="488"/>
    </w:p>
    <w:p w14:paraId="6B5A86D9" w14:textId="77777777" w:rsidR="00E927FF" w:rsidRPr="00805685" w:rsidRDefault="00E927FF" w:rsidP="001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For investigational medicinal products other than placebo, the sponsor must submit an annual report on the safety of each investigational medicinal product used in a clinical trial. This is done in the CTIS. The safety report should be written according to the format Development Safety Update Report, (DSUR).</w:t>
      </w:r>
    </w:p>
    <w:p w14:paraId="0AF43044" w14:textId="77777777" w:rsidR="00E927FF" w:rsidRPr="00805685" w:rsidRDefault="00E927FF" w:rsidP="00801286">
      <w:pPr>
        <w:rPr>
          <w:i/>
          <w:color w:val="981B34" w:themeColor="accent6"/>
          <w:lang w:val="en-GB"/>
        </w:rPr>
      </w:pPr>
      <w:r w:rsidRPr="00805685">
        <w:rPr>
          <w:i/>
          <w:color w:val="981B34" w:themeColor="accent6"/>
          <w:lang w:val="en-GB"/>
        </w:rPr>
        <w:t xml:space="preserve">The safety report defines for which </w:t>
      </w:r>
      <w:proofErr w:type="gramStart"/>
      <w:r w:rsidRPr="00805685">
        <w:rPr>
          <w:i/>
          <w:color w:val="981B34" w:themeColor="accent6"/>
          <w:lang w:val="en-GB"/>
        </w:rPr>
        <w:t>time period</w:t>
      </w:r>
      <w:proofErr w:type="gramEnd"/>
      <w:r w:rsidRPr="00805685">
        <w:rPr>
          <w:i/>
          <w:color w:val="981B34" w:themeColor="accent6"/>
          <w:lang w:val="en-GB"/>
        </w:rPr>
        <w:t xml:space="preserve"> the report applies and a list of all SAE that have occurred, as well as possible SUSAR. A summary assessment of the safety situation for the subjects and a benefit/risk evaluation for the trial must also be included. The ASR should also be accompanied by the RSI in force at the start date of the report. If significant changes in the RSI have occurred during the reporting period, these should be listed in the ASR.</w:t>
      </w:r>
    </w:p>
    <w:p w14:paraId="54EC56E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annual report should contain only aggregated and anonymised data.</w:t>
      </w:r>
    </w:p>
    <w:p w14:paraId="09CDB5B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a clinical trial involves the use of more than one investigational medicinal product, the sponsor may, if specified in the protocol, submit a single annual safety report for all investigational medicinal products used in the clinical trial.</w:t>
      </w:r>
    </w:p>
    <w:p w14:paraId="33C17F0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obligation to submit a safety report starts when a clinical trial is authorised and ends when the last clinical trial conducted by the sponsor with the investigational medicinal product is completed.</w:t>
      </w:r>
    </w:p>
    <w:p w14:paraId="213417CD" w14:textId="085A9E36" w:rsidR="00E927FF" w:rsidRPr="00805685" w:rsidRDefault="00E927FF" w:rsidP="00184E6D">
      <w:pPr>
        <w:pStyle w:val="Rubrik3"/>
        <w:numPr>
          <w:ilvl w:val="1"/>
          <w:numId w:val="26"/>
        </w:numPr>
        <w:tabs>
          <w:tab w:val="clear" w:pos="1832"/>
          <w:tab w:val="clear" w:pos="2748"/>
          <w:tab w:val="clear" w:pos="3664"/>
          <w:tab w:val="clear" w:pos="4580"/>
          <w:tab w:val="clear" w:pos="5496"/>
          <w:tab w:val="clear" w:pos="6412"/>
          <w:tab w:val="clear" w:pos="7328"/>
          <w:tab w:val="clear" w:pos="8244"/>
          <w:tab w:val="clear" w:pos="9160"/>
          <w:tab w:val="clear" w:pos="10076"/>
        </w:tabs>
        <w:spacing w:after="100"/>
        <w:ind w:left="720"/>
        <w:rPr>
          <w:color w:val="003651"/>
          <w:sz w:val="28"/>
          <w:szCs w:val="28"/>
        </w:rPr>
      </w:pPr>
      <w:bookmarkStart w:id="490" w:name="_Toc533058139"/>
      <w:bookmarkStart w:id="491" w:name="_Toc533078064"/>
      <w:bookmarkStart w:id="492" w:name="_Toc533078178"/>
      <w:bookmarkStart w:id="493" w:name="_Toc104377464"/>
      <w:bookmarkStart w:id="494" w:name="_Toc2083443"/>
      <w:bookmarkStart w:id="495" w:name="_Toc530560206"/>
      <w:bookmarkStart w:id="496" w:name="_Toc129011168"/>
      <w:bookmarkEnd w:id="489"/>
      <w:bookmarkEnd w:id="490"/>
      <w:bookmarkEnd w:id="491"/>
      <w:bookmarkEnd w:id="492"/>
      <w:r w:rsidRPr="00805685">
        <w:rPr>
          <w:color w:val="003651"/>
          <w:sz w:val="28"/>
          <w:szCs w:val="28"/>
        </w:rPr>
        <w:t xml:space="preserve">Procedures in case of emergencies, </w:t>
      </w:r>
      <w:proofErr w:type="gramStart"/>
      <w:r w:rsidRPr="00805685">
        <w:rPr>
          <w:color w:val="003651"/>
          <w:sz w:val="28"/>
          <w:szCs w:val="28"/>
        </w:rPr>
        <w:t>overdose</w:t>
      </w:r>
      <w:proofErr w:type="gramEnd"/>
      <w:r w:rsidRPr="00805685">
        <w:rPr>
          <w:color w:val="003651"/>
          <w:sz w:val="28"/>
          <w:szCs w:val="28"/>
        </w:rPr>
        <w:t xml:space="preserve"> or pregnancy</w:t>
      </w:r>
      <w:bookmarkEnd w:id="493"/>
      <w:bookmarkEnd w:id="494"/>
      <w:bookmarkEnd w:id="495"/>
      <w:bookmarkEnd w:id="496"/>
    </w:p>
    <w:p w14:paraId="6681D389" w14:textId="77777777" w:rsidR="00E927FF" w:rsidRPr="00805685" w:rsidRDefault="00E927FF" w:rsidP="0018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Medication errors, pregnancy and uses other than those specified in the CTP, including misuse and abuse of the investigational medicinal product, shall be subject to the same reporting obligations as adverse reactions.</w:t>
      </w:r>
    </w:p>
    <w:p w14:paraId="1D9D143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an unforeseen event is likely to have a serious impact on the benefit/risk relationship, the sponsor and investigator should take appropriate Urgent Safety Measures (USM) necessary to protect the subjects. Examples of such measures are to temporarily suspend the clinical trial or to introduce supplementary monitoring measures. The sponsor should, via CTIS, inform the concerned Member States about the event and the measures taken. Notification must be made as soon as possible, but no later than seven days after the measures have been taken.</w:t>
      </w:r>
    </w:p>
    <w:p w14:paraId="2E1DA64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If a subject who participates in a clinical trial becomes pregnant, this person must be followed up until the birth has taken place. If the </w:t>
      </w:r>
      <w:proofErr w:type="spellStart"/>
      <w:r w:rsidRPr="00805685">
        <w:rPr>
          <w:i/>
          <w:color w:val="981B34" w:themeColor="accent6"/>
          <w:lang w:val="en-GB"/>
        </w:rPr>
        <w:t>fetus</w:t>
      </w:r>
      <w:proofErr w:type="spellEnd"/>
      <w:r w:rsidRPr="00805685">
        <w:rPr>
          <w:i/>
          <w:color w:val="981B34" w:themeColor="accent6"/>
          <w:lang w:val="en-GB"/>
        </w:rPr>
        <w:t xml:space="preserve">/child has any congenital malformation, this must be reported as a serious adverse event (SAE). </w:t>
      </w:r>
    </w:p>
    <w:p w14:paraId="4281986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Information about pregnancy does not need to be included in the trial if it is not applicable for the included subjects.</w:t>
      </w:r>
    </w:p>
    <w:p w14:paraId="00C0D614" w14:textId="7BA8FE0B" w:rsidR="00E927FF" w:rsidRPr="00805685" w:rsidRDefault="00E927FF">
      <w:pPr>
        <w:pStyle w:val="Rubrik2"/>
        <w:numPr>
          <w:ilvl w:val="0"/>
          <w:numId w:val="19"/>
        </w:numPr>
        <w:spacing w:after="240"/>
        <w:ind w:left="540" w:hanging="540"/>
        <w:rPr>
          <w:lang w:val="en-GB"/>
        </w:rPr>
      </w:pPr>
      <w:bookmarkStart w:id="497" w:name="_Toc530560208"/>
      <w:bookmarkStart w:id="498" w:name="_Toc2083445"/>
      <w:bookmarkStart w:id="499" w:name="_Toc104377466"/>
      <w:bookmarkStart w:id="500" w:name="_Toc129011169"/>
      <w:r w:rsidRPr="00805685">
        <w:rPr>
          <w:lang w:val="en-GB"/>
        </w:rPr>
        <w:lastRenderedPageBreak/>
        <w:t>Statisti</w:t>
      </w:r>
      <w:bookmarkEnd w:id="497"/>
      <w:bookmarkEnd w:id="498"/>
      <w:r w:rsidRPr="00805685">
        <w:rPr>
          <w:lang w:val="en-GB"/>
        </w:rPr>
        <w:t>cs</w:t>
      </w:r>
      <w:bookmarkEnd w:id="499"/>
      <w:bookmarkEnd w:id="500"/>
    </w:p>
    <w:p w14:paraId="00E18041" w14:textId="77777777" w:rsidR="00E927FF" w:rsidRPr="00805685" w:rsidRDefault="00E927FF" w:rsidP="00801286">
      <w:pPr>
        <w:rPr>
          <w:i/>
          <w:color w:val="981B34" w:themeColor="accent6"/>
          <w:lang w:val="en-GB"/>
        </w:rPr>
      </w:pPr>
      <w:r w:rsidRPr="00805685">
        <w:rPr>
          <w:i/>
          <w:color w:val="981B34" w:themeColor="accent6"/>
          <w:lang w:val="en-GB"/>
        </w:rPr>
        <w:t xml:space="preserve">This statistics section provides general guidelines, </w:t>
      </w:r>
      <w:proofErr w:type="gramStart"/>
      <w:r w:rsidRPr="00805685">
        <w:rPr>
          <w:i/>
          <w:color w:val="981B34" w:themeColor="accent6"/>
          <w:lang w:val="en-GB"/>
        </w:rPr>
        <w:t>i.e.</w:t>
      </w:r>
      <w:proofErr w:type="gramEnd"/>
      <w:r w:rsidRPr="00805685">
        <w:rPr>
          <w:i/>
          <w:color w:val="981B34" w:themeColor="accent6"/>
          <w:lang w:val="en-GB"/>
        </w:rPr>
        <w:t xml:space="preserve"> not everything is applicable to all trials. It is not necessary to use all sub-sections and some sub-sections can be deleted and/or new ones added.</w:t>
      </w:r>
    </w:p>
    <w:p w14:paraId="6601FFED" w14:textId="77777777" w:rsidR="00E927FF" w:rsidRPr="00805685" w:rsidRDefault="00E927FF">
      <w:pPr>
        <w:pStyle w:val="Rubrik3"/>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501" w:name="_Toc530496082"/>
      <w:bookmarkStart w:id="502" w:name="_Toc530496188"/>
      <w:bookmarkStart w:id="503" w:name="_Toc530496289"/>
      <w:bookmarkStart w:id="504" w:name="_Toc530496390"/>
      <w:bookmarkStart w:id="505" w:name="_Toc530498611"/>
      <w:bookmarkStart w:id="506" w:name="_Toc530498716"/>
      <w:bookmarkStart w:id="507" w:name="_Toc530560113"/>
      <w:bookmarkStart w:id="508" w:name="_Toc530560218"/>
      <w:bookmarkStart w:id="509" w:name="_Toc1983392"/>
      <w:bookmarkStart w:id="510" w:name="_Toc1985168"/>
      <w:bookmarkStart w:id="511" w:name="_Toc2083447"/>
      <w:bookmarkStart w:id="512" w:name="_Toc104377467"/>
      <w:bookmarkStart w:id="513" w:name="_Toc129011170"/>
      <w:bookmarkStart w:id="514" w:name="_Toc530560219"/>
      <w:bookmarkEnd w:id="501"/>
      <w:bookmarkEnd w:id="502"/>
      <w:bookmarkEnd w:id="503"/>
      <w:bookmarkEnd w:id="504"/>
      <w:bookmarkEnd w:id="505"/>
      <w:bookmarkEnd w:id="506"/>
      <w:bookmarkEnd w:id="507"/>
      <w:bookmarkEnd w:id="508"/>
      <w:bookmarkEnd w:id="509"/>
      <w:bookmarkEnd w:id="510"/>
      <w:bookmarkEnd w:id="511"/>
      <w:r w:rsidRPr="00805685">
        <w:rPr>
          <w:color w:val="003651"/>
          <w:sz w:val="28"/>
          <w:szCs w:val="28"/>
        </w:rPr>
        <w:t>Analysis population</w:t>
      </w:r>
      <w:bookmarkEnd w:id="512"/>
      <w:bookmarkEnd w:id="513"/>
    </w:p>
    <w:p w14:paraId="75C402EB"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Define the subjects that will be included in the analyses, e.g., state if the analyses will apply intention-to-treat (ITT) or per protocol (PP).</w:t>
      </w:r>
    </w:p>
    <w:p w14:paraId="7BB0DE77"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Specify whether sensitivity analyses of the main analyses will be performed, </w:t>
      </w:r>
      <w:proofErr w:type="gramStart"/>
      <w:r w:rsidRPr="00805685">
        <w:rPr>
          <w:i/>
          <w:color w:val="981B34" w:themeColor="accent6"/>
          <w:lang w:val="en-GB"/>
        </w:rPr>
        <w:t>i.e.</w:t>
      </w:r>
      <w:proofErr w:type="gramEnd"/>
      <w:r w:rsidRPr="00805685">
        <w:rPr>
          <w:i/>
          <w:color w:val="981B34" w:themeColor="accent6"/>
          <w:lang w:val="en-GB"/>
        </w:rPr>
        <w:t xml:space="preserve"> examining the sensitivity of an ITT analysis with help of a complementary PP analysis.</w:t>
      </w:r>
    </w:p>
    <w:p w14:paraId="4B53670D" w14:textId="77777777" w:rsidR="00E927FF" w:rsidRPr="00805685" w:rsidRDefault="00E927FF">
      <w:pPr>
        <w:pStyle w:val="Rubrik3"/>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515" w:name="_Toc515616275"/>
      <w:bookmarkStart w:id="516" w:name="_Toc2083449"/>
      <w:bookmarkStart w:id="517" w:name="_Toc104377468"/>
      <w:bookmarkStart w:id="518" w:name="_Toc129011171"/>
      <w:r w:rsidRPr="00805685">
        <w:rPr>
          <w:color w:val="003651"/>
          <w:sz w:val="28"/>
          <w:szCs w:val="28"/>
        </w:rPr>
        <w:t>Statistical analys</w:t>
      </w:r>
      <w:bookmarkEnd w:id="515"/>
      <w:bookmarkEnd w:id="516"/>
      <w:r w:rsidRPr="00805685">
        <w:rPr>
          <w:color w:val="003651"/>
          <w:sz w:val="28"/>
          <w:szCs w:val="28"/>
        </w:rPr>
        <w:t>es</w:t>
      </w:r>
      <w:bookmarkEnd w:id="517"/>
      <w:bookmarkEnd w:id="518"/>
    </w:p>
    <w:p w14:paraId="59A5463F" w14:textId="77777777" w:rsidR="00E927FF" w:rsidRPr="00805685" w:rsidRDefault="00E927FF" w:rsidP="00184E6D">
      <w:pPr>
        <w:pStyle w:val="Rubrik4"/>
        <w:numPr>
          <w:ilvl w:val="2"/>
          <w:numId w:val="33"/>
        </w:numPr>
        <w:tabs>
          <w:tab w:val="clear" w:pos="916"/>
          <w:tab w:val="clear" w:pos="1832"/>
          <w:tab w:val="clear" w:pos="2748"/>
          <w:tab w:val="clear" w:pos="3664"/>
          <w:tab w:val="clear" w:pos="4580"/>
          <w:tab w:val="clear" w:pos="5496"/>
          <w:tab w:val="clear" w:pos="6412"/>
          <w:tab w:val="clear" w:pos="7328"/>
          <w:tab w:val="clear" w:pos="8244"/>
          <w:tab w:val="left" w:pos="1530"/>
        </w:tabs>
        <w:spacing w:after="0"/>
        <w:rPr>
          <w:lang w:val="en-GB"/>
        </w:rPr>
      </w:pPr>
      <w:bookmarkStart w:id="519" w:name="_Toc104377469"/>
      <w:bookmarkStart w:id="520" w:name="_Toc129011172"/>
      <w:r w:rsidRPr="00805685">
        <w:rPr>
          <w:lang w:val="en-GB"/>
        </w:rPr>
        <w:t>Statistical methods</w:t>
      </w:r>
      <w:bookmarkEnd w:id="519"/>
      <w:bookmarkEnd w:id="520"/>
    </w:p>
    <w:p w14:paraId="3484C7A3"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Provide a general description of the descriptive/summary statistics.</w:t>
      </w:r>
    </w:p>
    <w:p w14:paraId="64EB8F81"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Describe the statistical methods that will be used to answer the primary and secondary objectives and clarify the underlying statistical models. State which covariates (and any stratifications) will be adjusted for in the analyses. Any subgroup analyses must be specified.</w:t>
      </w:r>
    </w:p>
    <w:p w14:paraId="3BED3928"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State any transformations of variables and justification for this.</w:t>
      </w:r>
    </w:p>
    <w:p w14:paraId="16B67F96"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State how the trial results will be reported, e.g., a relative treatment effect with associated 95% confidence interval and p-value.</w:t>
      </w:r>
    </w:p>
    <w:p w14:paraId="72495EFA"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State if one- or two-sided tests of statistical significance will be used. Justify the use of one-sided </w:t>
      </w:r>
      <w:proofErr w:type="gramStart"/>
      <w:r w:rsidRPr="00805685">
        <w:rPr>
          <w:i/>
          <w:color w:val="981B34" w:themeColor="accent6"/>
          <w:lang w:val="en-GB"/>
        </w:rPr>
        <w:t>tests in particular</w:t>
      </w:r>
      <w:proofErr w:type="gramEnd"/>
      <w:r w:rsidRPr="00805685">
        <w:rPr>
          <w:i/>
          <w:color w:val="981B34" w:themeColor="accent6"/>
          <w:lang w:val="en-GB"/>
        </w:rPr>
        <w:t>.</w:t>
      </w:r>
    </w:p>
    <w:p w14:paraId="03CD9396" w14:textId="77777777" w:rsidR="00E927FF" w:rsidRPr="00805685" w:rsidRDefault="00E927FF" w:rsidP="00180246">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00" w:line="257" w:lineRule="auto"/>
        <w:contextualSpacing w:val="0"/>
        <w:rPr>
          <w:i/>
          <w:color w:val="981B34" w:themeColor="accent6"/>
          <w:lang w:val="en-GB"/>
        </w:rPr>
      </w:pPr>
      <w:r w:rsidRPr="00805685">
        <w:rPr>
          <w:i/>
          <w:color w:val="981B34" w:themeColor="accent6"/>
          <w:lang w:val="en-GB"/>
        </w:rPr>
        <w:t>If hypothesis testing is not appropriate, an alternative process for arriving at statistical conclusions should be provided.</w:t>
      </w:r>
    </w:p>
    <w:p w14:paraId="1E07063C" w14:textId="77777777" w:rsidR="00E927FF" w:rsidRPr="00805685" w:rsidRDefault="00E927FF" w:rsidP="00180246">
      <w:pPr>
        <w:pStyle w:val="Rubrik4"/>
        <w:numPr>
          <w:ilvl w:val="2"/>
          <w:numId w:val="33"/>
        </w:numPr>
        <w:tabs>
          <w:tab w:val="clear" w:pos="916"/>
          <w:tab w:val="clear" w:pos="1832"/>
          <w:tab w:val="clear" w:pos="2748"/>
          <w:tab w:val="clear" w:pos="3664"/>
          <w:tab w:val="clear" w:pos="4580"/>
          <w:tab w:val="clear" w:pos="5496"/>
          <w:tab w:val="clear" w:pos="6412"/>
          <w:tab w:val="clear" w:pos="7328"/>
          <w:tab w:val="clear" w:pos="8244"/>
          <w:tab w:val="left" w:pos="1530"/>
        </w:tabs>
        <w:spacing w:after="0"/>
        <w:ind w:left="1080" w:hanging="360"/>
        <w:rPr>
          <w:lang w:val="en-GB"/>
        </w:rPr>
      </w:pPr>
      <w:bookmarkStart w:id="521" w:name="_Toc104377470"/>
      <w:bookmarkStart w:id="522" w:name="_Toc129011173"/>
      <w:r w:rsidRPr="00805685">
        <w:rPr>
          <w:lang w:val="en-GB"/>
        </w:rPr>
        <w:t>Drop-outs</w:t>
      </w:r>
      <w:bookmarkEnd w:id="521"/>
      <w:bookmarkEnd w:id="522"/>
    </w:p>
    <w:p w14:paraId="0E86ED10" w14:textId="77777777" w:rsidR="00E927FF" w:rsidRPr="00805685" w:rsidRDefault="00E927FF">
      <w:pPr>
        <w:pStyle w:val="Liststyck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line="256" w:lineRule="auto"/>
        <w:rPr>
          <w:i/>
          <w:color w:val="981B34" w:themeColor="accent6"/>
          <w:lang w:val="en-GB"/>
        </w:rPr>
      </w:pPr>
      <w:r w:rsidRPr="00805685">
        <w:rPr>
          <w:i/>
          <w:color w:val="981B34" w:themeColor="accent6"/>
          <w:lang w:val="en-GB"/>
        </w:rPr>
        <w:t xml:space="preserve">Specify how </w:t>
      </w:r>
      <w:proofErr w:type="gramStart"/>
      <w:r w:rsidRPr="00805685">
        <w:rPr>
          <w:i/>
          <w:color w:val="981B34" w:themeColor="accent6"/>
          <w:lang w:val="en-GB"/>
        </w:rPr>
        <w:t>drop-outs</w:t>
      </w:r>
      <w:proofErr w:type="gramEnd"/>
      <w:r w:rsidRPr="00805685">
        <w:rPr>
          <w:i/>
          <w:color w:val="981B34" w:themeColor="accent6"/>
          <w:lang w:val="en-GB"/>
        </w:rPr>
        <w:t xml:space="preserve"> and missing values will be handled. For planned imputation of missing values, the method for this must be stated.</w:t>
      </w:r>
    </w:p>
    <w:p w14:paraId="694145CE" w14:textId="77777777" w:rsidR="00E927FF" w:rsidRPr="00805685" w:rsidRDefault="00E927FF">
      <w:pPr>
        <w:pStyle w:val="Liststyck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line="256" w:lineRule="auto"/>
        <w:rPr>
          <w:i/>
          <w:color w:val="981B34" w:themeColor="accent6"/>
          <w:lang w:val="en-GB"/>
        </w:rPr>
      </w:pPr>
      <w:r w:rsidRPr="00805685">
        <w:rPr>
          <w:i/>
          <w:color w:val="981B34" w:themeColor="accent6"/>
          <w:lang w:val="en-GB"/>
        </w:rPr>
        <w:t>State how any deviations from the original statistical analysis plan will be reported.</w:t>
      </w:r>
    </w:p>
    <w:p w14:paraId="081FE0DE" w14:textId="77777777" w:rsidR="00E927FF" w:rsidRPr="00805685" w:rsidRDefault="00E927FF">
      <w:pPr>
        <w:pStyle w:val="Rubrik3"/>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523" w:name="_Toc104377471"/>
      <w:bookmarkStart w:id="524" w:name="_Toc129011174"/>
      <w:bookmarkStart w:id="525" w:name="_Toc515616281"/>
      <w:bookmarkStart w:id="526" w:name="_Toc2083455"/>
      <w:r w:rsidRPr="00805685">
        <w:rPr>
          <w:color w:val="003651"/>
          <w:sz w:val="28"/>
          <w:szCs w:val="28"/>
        </w:rPr>
        <w:t>Adjustment of significance and confidence interval</w:t>
      </w:r>
      <w:bookmarkEnd w:id="523"/>
      <w:bookmarkEnd w:id="524"/>
      <w:r w:rsidRPr="00805685">
        <w:rPr>
          <w:color w:val="003651"/>
          <w:sz w:val="28"/>
          <w:szCs w:val="28"/>
        </w:rPr>
        <w:t xml:space="preserve"> </w:t>
      </w:r>
      <w:bookmarkEnd w:id="525"/>
      <w:bookmarkEnd w:id="526"/>
    </w:p>
    <w:p w14:paraId="4A026B88"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Indicate possible tests for multiple comparisons. Adjustment should always be considered for multiple primary outcomes. Specify details of any adjustment procedures or provide an explanation for why adjustment is not considered necessary.</w:t>
      </w:r>
    </w:p>
    <w:p w14:paraId="59E413CD" w14:textId="77777777" w:rsidR="00E927FF" w:rsidRPr="00805685" w:rsidRDefault="00E927FF" w:rsidP="00180246">
      <w:pPr>
        <w:pStyle w:val="Rubrik3"/>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40" w:after="120"/>
        <w:ind w:left="1800" w:hanging="1440"/>
        <w:rPr>
          <w:color w:val="003651"/>
          <w:sz w:val="28"/>
          <w:szCs w:val="28"/>
        </w:rPr>
      </w:pPr>
      <w:bookmarkStart w:id="527" w:name="_Toc104377472"/>
      <w:bookmarkStart w:id="528" w:name="_Toc129011175"/>
      <w:r w:rsidRPr="00805685">
        <w:rPr>
          <w:color w:val="003651"/>
          <w:sz w:val="28"/>
          <w:szCs w:val="28"/>
        </w:rPr>
        <w:t>Sample size calculations</w:t>
      </w:r>
      <w:bookmarkEnd w:id="527"/>
      <w:bookmarkEnd w:id="528"/>
    </w:p>
    <w:p w14:paraId="1DD87FAF" w14:textId="77777777" w:rsidR="00E927FF" w:rsidRPr="00805685" w:rsidRDefault="00E927FF" w:rsidP="00BE30AF">
      <w:pPr>
        <w:pStyle w:val="Liststycke"/>
        <w:numPr>
          <w:ilvl w:val="0"/>
          <w:numId w:val="11"/>
        </w:num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State the total number of subjects needed for the trial. Sample size calculations should be performed for all primary outcome variables (in the case of several). In the case of multicentre trials, the number of subjects at each site should be stated.</w:t>
      </w:r>
    </w:p>
    <w:p w14:paraId="15A718BF"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State and motivate the effect size (e.g., group differences, standard deviations) that sample size calculation builds upon, usually the smallest clinically relevant effect. </w:t>
      </w:r>
    </w:p>
    <w:p w14:paraId="466D0565"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lastRenderedPageBreak/>
        <w:t>Specify in detail the assumptions on which the sample size is based. Specify in particular:</w:t>
      </w:r>
    </w:p>
    <w:p w14:paraId="5F74BB65" w14:textId="77777777" w:rsidR="00E927FF" w:rsidRPr="00805685" w:rsidRDefault="00E927FF">
      <w:pPr>
        <w:pStyle w:val="Liststycke"/>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method by which the sample size is calculated </w:t>
      </w:r>
    </w:p>
    <w:p w14:paraId="1C460B61" w14:textId="77777777" w:rsidR="00E927FF" w:rsidRPr="00805685" w:rsidRDefault="00E927FF">
      <w:pPr>
        <w:pStyle w:val="Liststycke"/>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significance level</w:t>
      </w:r>
    </w:p>
    <w:p w14:paraId="462F3B1D" w14:textId="77777777" w:rsidR="00E927FF" w:rsidRPr="00805685" w:rsidRDefault="00E927FF">
      <w:pPr>
        <w:pStyle w:val="Liststycke"/>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desired power </w:t>
      </w:r>
    </w:p>
    <w:p w14:paraId="1CFBAE30" w14:textId="77777777" w:rsidR="00E927FF" w:rsidRPr="00805685" w:rsidRDefault="00E927FF">
      <w:pPr>
        <w:pStyle w:val="Liststycke"/>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compensation for expected </w:t>
      </w:r>
      <w:proofErr w:type="gramStart"/>
      <w:r w:rsidRPr="00805685">
        <w:rPr>
          <w:i/>
          <w:color w:val="981B34" w:themeColor="accent6"/>
          <w:lang w:val="en-GB"/>
        </w:rPr>
        <w:t>drop-outs</w:t>
      </w:r>
      <w:proofErr w:type="gramEnd"/>
    </w:p>
    <w:p w14:paraId="7E563B6E" w14:textId="77777777" w:rsidR="00E927FF" w:rsidRPr="00805685" w:rsidRDefault="00E927FF">
      <w:pPr>
        <w:pStyle w:val="Liststycke"/>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handling of any corrections for multiple comparisons</w:t>
      </w:r>
    </w:p>
    <w:p w14:paraId="4D32DC8D" w14:textId="77777777" w:rsidR="00E927FF" w:rsidRPr="00805685" w:rsidRDefault="00E927FF">
      <w:pPr>
        <w:pStyle w:val="Rubrik3"/>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529" w:name="_Toc104377473"/>
      <w:bookmarkStart w:id="530" w:name="_Toc129011176"/>
      <w:r w:rsidRPr="00805685">
        <w:rPr>
          <w:color w:val="003651"/>
          <w:sz w:val="28"/>
          <w:szCs w:val="28"/>
        </w:rPr>
        <w:t>Interim analysis (if relevant)</w:t>
      </w:r>
      <w:bookmarkEnd w:id="529"/>
      <w:bookmarkEnd w:id="530"/>
    </w:p>
    <w:p w14:paraId="3343F526"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A description of the statistical methods to be applied.</w:t>
      </w:r>
    </w:p>
    <w:p w14:paraId="51208A2C"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Time points for interim analyses.</w:t>
      </w:r>
    </w:p>
    <w:p w14:paraId="68618BE1" w14:textId="77777777" w:rsidR="00E927FF" w:rsidRPr="00805685" w:rsidRDefault="00E927F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Criteria for trial termination.</w:t>
      </w:r>
    </w:p>
    <w:p w14:paraId="01402509" w14:textId="77777777" w:rsidR="00E927FF" w:rsidRPr="00805685" w:rsidRDefault="00E927FF" w:rsidP="002A443F">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56" w:lineRule="auto"/>
        <w:rPr>
          <w:i/>
          <w:color w:val="981B34" w:themeColor="accent6"/>
          <w:lang w:val="en-GB"/>
        </w:rPr>
      </w:pPr>
      <w:r w:rsidRPr="00805685">
        <w:rPr>
          <w:i/>
          <w:color w:val="981B34" w:themeColor="accent6"/>
          <w:lang w:val="en-GB"/>
        </w:rPr>
        <w:t xml:space="preserve">Potential need for recalculation of sample size. </w:t>
      </w:r>
    </w:p>
    <w:p w14:paraId="78E1C13A" w14:textId="37D0417F" w:rsidR="00E927FF" w:rsidRPr="00805685" w:rsidRDefault="00E927FF" w:rsidP="002A443F">
      <w:pPr>
        <w:pStyle w:val="Rubrik2"/>
        <w:numPr>
          <w:ilvl w:val="0"/>
          <w:numId w:val="19"/>
        </w:numPr>
        <w:spacing w:after="0"/>
        <w:ind w:left="540" w:hanging="540"/>
        <w:rPr>
          <w:lang w:val="en-GB"/>
        </w:rPr>
      </w:pPr>
      <w:bookmarkStart w:id="531" w:name="_Toc104377474"/>
      <w:bookmarkStart w:id="532" w:name="_Toc129011177"/>
      <w:bookmarkEnd w:id="514"/>
      <w:r w:rsidRPr="00805685">
        <w:rPr>
          <w:lang w:val="en-GB"/>
        </w:rPr>
        <w:t>Quality Control and Quality Assurance</w:t>
      </w:r>
      <w:bookmarkEnd w:id="531"/>
      <w:bookmarkEnd w:id="532"/>
    </w:p>
    <w:p w14:paraId="07BEC15A" w14:textId="77777777" w:rsidR="00E927FF" w:rsidRPr="00805685" w:rsidRDefault="00E927FF" w:rsidP="00801286">
      <w:pPr>
        <w:rPr>
          <w:i/>
          <w:color w:val="981B34" w:themeColor="accent6"/>
          <w:lang w:val="en-GB"/>
        </w:rPr>
      </w:pPr>
      <w:r w:rsidRPr="00805685">
        <w:rPr>
          <w:i/>
          <w:color w:val="981B34" w:themeColor="accent6"/>
          <w:lang w:val="en-GB"/>
        </w:rPr>
        <w:t xml:space="preserve">In a clinical trial for medicinal products the sponsor is responsible for Quality Control (monitoring) and Quality Assurance (auditing). An independent review (monitoring) should be carried out for all clinical trials for medicinal products. The sponsor is responsible for appointing a monitor and for the quality throughout the </w:t>
      </w:r>
      <w:proofErr w:type="gramStart"/>
      <w:r w:rsidRPr="00805685">
        <w:rPr>
          <w:i/>
          <w:color w:val="981B34" w:themeColor="accent6"/>
          <w:lang w:val="en-GB"/>
        </w:rPr>
        <w:t>trial;</w:t>
      </w:r>
      <w:proofErr w:type="gramEnd"/>
      <w:r w:rsidRPr="00805685">
        <w:rPr>
          <w:i/>
          <w:color w:val="981B34" w:themeColor="accent6"/>
          <w:lang w:val="en-GB"/>
        </w:rPr>
        <w:t xml:space="preserve"> design, conduct, data collection, evaluation, reporting, and archiving. Methods used should be proportionate in relation to the trial’s risks.</w:t>
      </w:r>
    </w:p>
    <w:p w14:paraId="3C0C4B8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There may be less stringent rules for low-intervention clinical trials (see cover page), </w:t>
      </w:r>
      <w:proofErr w:type="gramStart"/>
      <w:r w:rsidRPr="00805685">
        <w:rPr>
          <w:i/>
          <w:color w:val="981B34" w:themeColor="accent6"/>
          <w:lang w:val="en-GB"/>
        </w:rPr>
        <w:t>e.g.</w:t>
      </w:r>
      <w:proofErr w:type="gramEnd"/>
      <w:r w:rsidRPr="00805685">
        <w:rPr>
          <w:i/>
          <w:color w:val="981B34" w:themeColor="accent6"/>
          <w:lang w:val="en-GB"/>
        </w:rPr>
        <w:t xml:space="preserve"> limited monitoring requirements. </w:t>
      </w:r>
    </w:p>
    <w:p w14:paraId="3EBA2580" w14:textId="24CA5D92" w:rsidR="00E927FF" w:rsidRPr="00805685" w:rsidRDefault="00E927FF">
      <w:pPr>
        <w:pStyle w:val="Rubrik3"/>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533" w:name="_Toc2083459"/>
      <w:bookmarkStart w:id="534" w:name="_Toc104377475"/>
      <w:bookmarkStart w:id="535" w:name="_Toc129011178"/>
      <w:r w:rsidRPr="00805685">
        <w:rPr>
          <w:color w:val="003651"/>
          <w:sz w:val="28"/>
          <w:szCs w:val="28"/>
        </w:rPr>
        <w:t>Quality Assurance and Sponsor oversight</w:t>
      </w:r>
      <w:bookmarkStart w:id="536" w:name="_Toc530560225"/>
      <w:bookmarkEnd w:id="533"/>
      <w:bookmarkEnd w:id="534"/>
      <w:bookmarkEnd w:id="535"/>
    </w:p>
    <w:p w14:paraId="063D86D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In this section, describe which quality assurance systems the trial will have to ensure and control the quality as well as the sponsor’s methods for having oversight of the trial’s quality. For example, communication plan, training of trial personnel, working manuals, meetings, central/local monitoring, audits, etc. </w:t>
      </w:r>
    </w:p>
    <w:p w14:paraId="016A3901"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sponsor’s quality-related work must be based on a risk analysis of the trial as a whole: design, conduct, data collection, evaluation, reporting and archiving.</w:t>
      </w:r>
    </w:p>
    <w:p w14:paraId="6319818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To enable monitoring and auditing, the protocol or other written agreement must specify that the investigators allow trial-related monitoring, auditing, and regulatory inspections by providing access to the CRF, subject’s medical record and other source data and other trial-specific documentation. Similarly, this also must be apparent to the subjects in the Subject Information and Informed Consent Form. </w:t>
      </w:r>
    </w:p>
    <w:p w14:paraId="6489F6CC" w14:textId="77777777" w:rsidR="00E927FF" w:rsidRPr="00805685" w:rsidRDefault="00E927FF" w:rsidP="0018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rPr>
          <w:i/>
          <w:color w:val="981B34" w:themeColor="accent6"/>
          <w:lang w:val="en-GB"/>
        </w:rPr>
      </w:pPr>
      <w:r w:rsidRPr="00805685">
        <w:rPr>
          <w:i/>
          <w:color w:val="981B34" w:themeColor="accent6"/>
          <w:lang w:val="en-GB"/>
        </w:rPr>
        <w:t>The sponsor is responsible for the trial’s monitoring plan, which should be based on the identified risks, follow-up of risks during the trial and timeliness of the monitoring plan.</w:t>
      </w:r>
    </w:p>
    <w:p w14:paraId="1BCDD99C" w14:textId="3243F705" w:rsidR="00E927FF" w:rsidRPr="00805685" w:rsidRDefault="00E927FF" w:rsidP="00180246">
      <w:pPr>
        <w:pStyle w:val="Rubrik3"/>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00" w:after="110"/>
        <w:ind w:left="1800" w:hanging="1440"/>
        <w:rPr>
          <w:color w:val="003651"/>
          <w:sz w:val="28"/>
          <w:szCs w:val="28"/>
        </w:rPr>
      </w:pPr>
      <w:bookmarkStart w:id="537" w:name="_Toc2083460"/>
      <w:bookmarkStart w:id="538" w:name="_Toc104377476"/>
      <w:bookmarkStart w:id="539" w:name="_Toc129011179"/>
      <w:r w:rsidRPr="00805685">
        <w:rPr>
          <w:color w:val="003651"/>
          <w:sz w:val="28"/>
          <w:szCs w:val="28"/>
        </w:rPr>
        <w:t>Monitoring</w:t>
      </w:r>
      <w:bookmarkEnd w:id="536"/>
      <w:bookmarkEnd w:id="537"/>
      <w:bookmarkEnd w:id="538"/>
      <w:bookmarkEnd w:id="539"/>
    </w:p>
    <w:p w14:paraId="432205EC" w14:textId="77777777" w:rsidR="00E927FF" w:rsidRPr="00805685" w:rsidRDefault="00E927FF" w:rsidP="0018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rPr>
          <w:i/>
          <w:color w:val="981B34" w:themeColor="accent6"/>
          <w:lang w:val="en-GB"/>
        </w:rPr>
      </w:pPr>
      <w:proofErr w:type="gramStart"/>
      <w:r w:rsidRPr="00805685">
        <w:rPr>
          <w:i/>
          <w:color w:val="981B34" w:themeColor="accent6"/>
          <w:lang w:val="en-GB"/>
        </w:rPr>
        <w:lastRenderedPageBreak/>
        <w:t>In order to</w:t>
      </w:r>
      <w:proofErr w:type="gramEnd"/>
      <w:r w:rsidRPr="00805685">
        <w:rPr>
          <w:i/>
          <w:color w:val="981B34" w:themeColor="accent6"/>
          <w:lang w:val="en-GB"/>
        </w:rPr>
        <w:t xml:space="preserve"> </w:t>
      </w:r>
      <w:proofErr w:type="spellStart"/>
      <w:r w:rsidRPr="00805685">
        <w:rPr>
          <w:i/>
          <w:color w:val="981B34" w:themeColor="accent6"/>
          <w:lang w:val="en-GB"/>
        </w:rPr>
        <w:t>fulfill</w:t>
      </w:r>
      <w:proofErr w:type="spellEnd"/>
      <w:r w:rsidRPr="00805685">
        <w:rPr>
          <w:i/>
          <w:color w:val="981B34" w:themeColor="accent6"/>
          <w:lang w:val="en-GB"/>
        </w:rPr>
        <w:t xml:space="preserve"> the EU regulation on clinical trials on medicinal products for human use, 536/2014 and ICH-GCP, an independent monitor should be appointed to, via monitoring, ensure the subjects’ safety and integrity are satisfied and check that reported personal data is reliable and of high quality.</w:t>
      </w:r>
    </w:p>
    <w:p w14:paraId="0B49F6D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Briefly describe how the independent review (monitoring) will be performed before, during, and after the trial. Details are advantageously described in a separate monitoring plan.</w:t>
      </w:r>
    </w:p>
    <w:p w14:paraId="2F8E7FB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highlight w:val="green"/>
          <w:lang w:val="en-GB"/>
        </w:rPr>
      </w:pPr>
      <w:r w:rsidRPr="00805685">
        <w:rPr>
          <w:i/>
          <w:color w:val="981B34" w:themeColor="accent6"/>
          <w:lang w:val="en-GB"/>
        </w:rPr>
        <w:t>Describe which levels of quality control can be applied, e.g., what is monitored centrally and what is monitored on site. See above.</w:t>
      </w:r>
    </w:p>
    <w:p w14:paraId="08C6C73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Describe generally here how deviations from the protocol or regulations that occur at the site will be documented and handled (significant deviations should be reported in the final report to the authorities). Details shall be described in a separate monitoring plan. See also section </w:t>
      </w:r>
      <w:r w:rsidR="00B83157">
        <w:fldChar w:fldCharType="begin"/>
      </w:r>
      <w:r w:rsidR="00B83157" w:rsidRPr="00B83157">
        <w:rPr>
          <w:lang w:val="en-US"/>
        </w:rPr>
        <w:instrText xml:space="preserve"> HYPERLINK "file:///C:\\Users\\227130\\AppData\\Local\\Microsoft\\Windows\\INetCache\\Content.Outlook\\JTXL2UYR\\Prövningsprotokoll%20med</w:instrText>
      </w:r>
      <w:r w:rsidR="00B83157" w:rsidRPr="00B83157">
        <w:rPr>
          <w:lang w:val="en-US"/>
        </w:rPr>
        <w:instrText xml:space="preserve">%20hjälptext%20-%20Mall-eng_v.%202022-10-12_.docx" \l "_Deviations,_serious_breaches" </w:instrText>
      </w:r>
      <w:r w:rsidR="00B83157">
        <w:fldChar w:fldCharType="separate"/>
      </w:r>
      <w:r w:rsidRPr="00805685">
        <w:rPr>
          <w:rStyle w:val="Hyperlnk"/>
          <w:color w:val="981B34" w:themeColor="accent6"/>
          <w:lang w:val="en-GB"/>
        </w:rPr>
        <w:t>11.4</w:t>
      </w:r>
      <w:r w:rsidR="00B83157">
        <w:rPr>
          <w:rStyle w:val="Hyperlnk"/>
          <w:color w:val="981B34" w:themeColor="accent6"/>
          <w:lang w:val="en-GB"/>
        </w:rPr>
        <w:fldChar w:fldCharType="end"/>
      </w:r>
      <w:r w:rsidRPr="00805685">
        <w:rPr>
          <w:i/>
          <w:color w:val="981B34" w:themeColor="accent6"/>
          <w:lang w:val="en-GB"/>
        </w:rPr>
        <w:t>.</w:t>
      </w:r>
    </w:p>
    <w:p w14:paraId="4CD4FE6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minimum level for quality control is that the following can be verified:</w:t>
      </w:r>
    </w:p>
    <w:p w14:paraId="22311142" w14:textId="77777777" w:rsidR="00E927FF" w:rsidRPr="00805685" w:rsidRDefault="00E927FF">
      <w:pPr>
        <w:pStyle w:val="Liststyck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that subjects exist</w:t>
      </w:r>
    </w:p>
    <w:p w14:paraId="4F6FE844" w14:textId="77777777" w:rsidR="00E927FF" w:rsidRPr="00805685" w:rsidRDefault="00E927FF">
      <w:pPr>
        <w:pStyle w:val="Liststyck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that informed consent has been signed prior to execution of any trial-specific actions</w:t>
      </w:r>
    </w:p>
    <w:p w14:paraId="132E69FF" w14:textId="77777777" w:rsidR="00E927FF" w:rsidRPr="00805685" w:rsidRDefault="00E927FF">
      <w:pPr>
        <w:pStyle w:val="Liststyck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 xml:space="preserve">that subjects are included according to the protocol’s inclusion and exclusion criteria </w:t>
      </w:r>
    </w:p>
    <w:p w14:paraId="76A527B0" w14:textId="77777777" w:rsidR="00E927FF" w:rsidRPr="00805685" w:rsidRDefault="00E927FF">
      <w:pPr>
        <w:pStyle w:val="Liststyck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that the trial’s main parameters and safety reporting are handled correctly</w:t>
      </w:r>
    </w:p>
    <w:p w14:paraId="38F072CA" w14:textId="77777777" w:rsidR="00E927FF" w:rsidRPr="00805685" w:rsidRDefault="00E927FF" w:rsidP="00801286">
      <w:pPr>
        <w:rPr>
          <w:i/>
          <w:color w:val="981B34" w:themeColor="accent6"/>
          <w:lang w:val="en-GB"/>
        </w:rPr>
      </w:pPr>
      <w:r w:rsidRPr="00805685">
        <w:rPr>
          <w:i/>
          <w:color w:val="981B34" w:themeColor="accent6"/>
          <w:lang w:val="en-GB"/>
        </w:rPr>
        <w:t>Other tasks for a monitor include verifying that the trial’s essential documents are complete (according to chapter 8, ICH-GCP (E6(R2)).</w:t>
      </w:r>
    </w:p>
    <w:p w14:paraId="7B707FE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i/>
          <w:color w:val="981B34" w:themeColor="accent6"/>
          <w:lang w:val="en-GB"/>
        </w:rPr>
        <w:t>Text suggestion:</w:t>
      </w:r>
      <w:r w:rsidRPr="00805685">
        <w:rPr>
          <w:color w:val="981B34" w:themeColor="accent6"/>
          <w:lang w:val="en-GB"/>
        </w:rPr>
        <w:t xml:space="preserve"> </w:t>
      </w:r>
      <w:r w:rsidRPr="00805685">
        <w:rPr>
          <w:lang w:val="en-GB"/>
        </w:rPr>
        <w:t xml:space="preserve">The trial will be monitored by an independent monitor before the trial begins, during conducting the trial, and after the trial has been completed. This is to ensure that the trial is carried out according to the protocol and that data is collected, documented, and reported according to ICH-GCP and applicable ethical and regulatory requirements. Monitoring is performed as per the trial’s monitoring plan and is intended to ensure that the subject’s rights, safety, and well-being are met and that data in the CRF are complete, correct, and consistent with the source data. </w:t>
      </w:r>
    </w:p>
    <w:p w14:paraId="25E8B16B" w14:textId="77777777" w:rsidR="00E927FF" w:rsidRPr="00805685" w:rsidRDefault="00E927FF">
      <w:pPr>
        <w:pStyle w:val="Rubrik3"/>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540" w:name="_Toc532822646"/>
      <w:bookmarkStart w:id="541" w:name="_Toc533058149"/>
      <w:bookmarkStart w:id="542" w:name="_Toc533078074"/>
      <w:bookmarkStart w:id="543" w:name="_Toc533078188"/>
      <w:bookmarkStart w:id="544" w:name="_Toc532822647"/>
      <w:bookmarkStart w:id="545" w:name="_Toc533058150"/>
      <w:bookmarkStart w:id="546" w:name="_Toc533078075"/>
      <w:bookmarkStart w:id="547" w:name="_Toc533078189"/>
      <w:bookmarkStart w:id="548" w:name="_Toc532822648"/>
      <w:bookmarkStart w:id="549" w:name="_Toc533058151"/>
      <w:bookmarkStart w:id="550" w:name="_Toc533078076"/>
      <w:bookmarkStart w:id="551" w:name="_Toc533078190"/>
      <w:bookmarkStart w:id="552" w:name="_Toc532822649"/>
      <w:bookmarkStart w:id="553" w:name="_Toc533058152"/>
      <w:bookmarkStart w:id="554" w:name="_Toc533078077"/>
      <w:bookmarkStart w:id="555" w:name="_Toc533078191"/>
      <w:bookmarkStart w:id="556" w:name="_Toc530476547"/>
      <w:bookmarkStart w:id="557" w:name="_Toc530496088"/>
      <w:bookmarkStart w:id="558" w:name="_Toc530496194"/>
      <w:bookmarkStart w:id="559" w:name="_Toc530496295"/>
      <w:bookmarkStart w:id="560" w:name="_Toc530496396"/>
      <w:bookmarkStart w:id="561" w:name="_Toc530498617"/>
      <w:bookmarkStart w:id="562" w:name="_Toc530498722"/>
      <w:bookmarkStart w:id="563" w:name="_Toc530560119"/>
      <w:bookmarkStart w:id="564" w:name="_Toc530560224"/>
      <w:bookmarkStart w:id="565" w:name="_Toc104377477"/>
      <w:bookmarkStart w:id="566" w:name="_Toc129011180"/>
      <w:bookmarkStart w:id="567" w:name="_Toc530560227"/>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805685">
        <w:rPr>
          <w:color w:val="003651"/>
          <w:sz w:val="28"/>
          <w:szCs w:val="28"/>
        </w:rPr>
        <w:t>Source data</w:t>
      </w:r>
      <w:bookmarkEnd w:id="565"/>
      <w:bookmarkEnd w:id="566"/>
    </w:p>
    <w:p w14:paraId="6AEB155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Refer </w:t>
      </w:r>
      <w:proofErr w:type="gramStart"/>
      <w:r w:rsidRPr="00805685">
        <w:rPr>
          <w:i/>
          <w:color w:val="981B34" w:themeColor="accent6"/>
          <w:lang w:val="en-GB"/>
        </w:rPr>
        <w:t>to, and</w:t>
      </w:r>
      <w:proofErr w:type="gramEnd"/>
      <w:r w:rsidRPr="00805685">
        <w:rPr>
          <w:i/>
          <w:color w:val="981B34" w:themeColor="accent6"/>
          <w:lang w:val="en-GB"/>
        </w:rPr>
        <w:t xml:space="preserve"> indicate in the site-specific source data reference document of the trial site, the location of the source data for each variable. The CRF may in specific cases be defined as the source data for specific endpoints (variables) that are not recorded elsewhere, in which case the data are recorded directly in the CRF. </w:t>
      </w:r>
    </w:p>
    <w:p w14:paraId="579E5850"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Also describe that the monitor has access to medical records and source data after secrecy agreements have been signed by the responsible party at the site and by the monitor. Subjects have provided consent by signing the Subject Information and Informed Consent Form where this is specified.</w:t>
      </w:r>
    </w:p>
    <w:p w14:paraId="70AEC76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rPr>
      </w:pPr>
      <w:r w:rsidRPr="00805685">
        <w:rPr>
          <w:rFonts w:eastAsia="Times New Roman"/>
          <w:i/>
          <w:color w:val="981B34" w:themeColor="accent6"/>
          <w:lang w:val="en-GB"/>
        </w:rPr>
        <w:lastRenderedPageBreak/>
        <w:t>Text suggestion:</w:t>
      </w:r>
      <w:r w:rsidRPr="00805685">
        <w:rPr>
          <w:rFonts w:eastAsia="Times New Roman"/>
          <w:color w:val="981B34" w:themeColor="accent6"/>
          <w:lang w:val="en-GB"/>
        </w:rPr>
        <w:t xml:space="preserve"> </w:t>
      </w:r>
      <w:r w:rsidRPr="00805685">
        <w:rPr>
          <w:rFonts w:eastAsia="Times New Roman"/>
          <w:lang w:val="en-GB"/>
        </w:rPr>
        <w:t>The investigator must keep source documents for each subject in the trial. A document describing what has been classified as source data in the trial (source data reference document) should be included in the Investigator Site File (ISF). The investigator must ensure that all source documents are accessible for monitoring and other quality control activities.</w:t>
      </w:r>
    </w:p>
    <w:p w14:paraId="7C24D28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eastAsia="en-US"/>
        </w:rPr>
      </w:pPr>
      <w:r w:rsidRPr="00805685">
        <w:rPr>
          <w:rFonts w:eastAsia="Times New Roman"/>
          <w:lang w:val="en-GB"/>
        </w:rPr>
        <w:t>Source data is defined before trial start at each individual site and can, in cases where source data is not registered in another document, consist of the CRF. This should be decided in consultation with the monitor and clearly stated in the source data reference document.</w:t>
      </w:r>
    </w:p>
    <w:p w14:paraId="2BAD2E54" w14:textId="77777777" w:rsidR="00E927FF" w:rsidRPr="00805685" w:rsidRDefault="00E927FF" w:rsidP="0018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90"/>
        <w:rPr>
          <w:iCs/>
          <w:color w:val="981B34" w:themeColor="accent6"/>
          <w:lang w:val="en-GB"/>
        </w:rPr>
      </w:pPr>
      <w:r w:rsidRPr="00805685">
        <w:rPr>
          <w:iCs/>
          <w:color w:val="981B34" w:themeColor="accent6"/>
          <w:lang w:val="en-GB"/>
        </w:rPr>
        <w:t>Access to trial-related documentation, such as subjects' medical records, CRFs, other source data and other trial documentation will be provided for monitoring and auditing purposes. Access to subjects' medical records will require a confidentiality agreement to be signed by the person in charge of the medical records at the trial site and by the monitor and auditor, if applicable. Access will also be granted in the context of regulatory inspections.</w:t>
      </w:r>
    </w:p>
    <w:p w14:paraId="2DD729A7" w14:textId="14F330DB" w:rsidR="00E927FF" w:rsidRPr="00805685" w:rsidRDefault="00E927FF" w:rsidP="00180246">
      <w:pPr>
        <w:pStyle w:val="Rubrik3"/>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before="100" w:after="100"/>
        <w:ind w:left="810" w:hanging="450"/>
        <w:rPr>
          <w:color w:val="003651"/>
          <w:sz w:val="28"/>
          <w:szCs w:val="28"/>
        </w:rPr>
      </w:pPr>
      <w:bookmarkStart w:id="568" w:name="_Deviations_or_serious"/>
      <w:bookmarkStart w:id="569" w:name="_Deviations,_serious_breaches"/>
      <w:bookmarkStart w:id="570" w:name="_Ref13844097"/>
      <w:bookmarkStart w:id="571" w:name="_Ref13844094"/>
      <w:bookmarkStart w:id="572" w:name="_Ref35598818"/>
      <w:bookmarkStart w:id="573" w:name="_Toc104377478"/>
      <w:bookmarkStart w:id="574" w:name="_Toc129011181"/>
      <w:bookmarkEnd w:id="567"/>
      <w:bookmarkEnd w:id="568"/>
      <w:bookmarkEnd w:id="569"/>
      <w:r w:rsidRPr="00805685">
        <w:rPr>
          <w:color w:val="003651"/>
          <w:sz w:val="28"/>
          <w:szCs w:val="28"/>
        </w:rPr>
        <w:t xml:space="preserve">Deviations, serious </w:t>
      </w:r>
      <w:bookmarkEnd w:id="570"/>
      <w:bookmarkEnd w:id="571"/>
      <w:proofErr w:type="gramStart"/>
      <w:r w:rsidRPr="00805685">
        <w:rPr>
          <w:color w:val="003651"/>
          <w:sz w:val="28"/>
          <w:szCs w:val="28"/>
        </w:rPr>
        <w:t>breaches</w:t>
      </w:r>
      <w:bookmarkEnd w:id="572"/>
      <w:proofErr w:type="gramEnd"/>
      <w:r w:rsidRPr="00805685">
        <w:rPr>
          <w:color w:val="003651"/>
          <w:sz w:val="28"/>
          <w:szCs w:val="28"/>
        </w:rPr>
        <w:t xml:space="preserve"> and other reporting obligations</w:t>
      </w:r>
      <w:bookmarkEnd w:id="573"/>
      <w:bookmarkEnd w:id="574"/>
    </w:p>
    <w:p w14:paraId="3265BD0B" w14:textId="77777777" w:rsidR="00E927FF" w:rsidRPr="00805685" w:rsidRDefault="00E927FF" w:rsidP="0018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i/>
          <w:color w:val="981B34" w:themeColor="accent6"/>
          <w:lang w:val="en-GB"/>
        </w:rPr>
      </w:pPr>
      <w:r w:rsidRPr="00805685">
        <w:rPr>
          <w:i/>
          <w:color w:val="981B34" w:themeColor="accent6"/>
          <w:lang w:val="en-GB"/>
        </w:rPr>
        <w:t>The protocol should describe how deviations or serious breaches from Clinical Trials Regulation, the approved trial protocol, ICH-GCP and other regulations, directly affect, or with high likelihood could affect, the safety of subjects and their rights or the reliability and robustness of the data generated in the trial. In addition, the protocol needs to describe how the investigators should report suspected serious breaches to the sponsor.</w:t>
      </w:r>
    </w:p>
    <w:p w14:paraId="04120C84" w14:textId="29572150" w:rsidR="00E927FF" w:rsidRPr="00805685" w:rsidRDefault="00E927FF" w:rsidP="00801286">
      <w:pPr>
        <w:rPr>
          <w:i/>
          <w:color w:val="981B34" w:themeColor="accent6"/>
          <w:lang w:val="en-GB"/>
        </w:rPr>
      </w:pPr>
      <w:r w:rsidRPr="00805685">
        <w:rPr>
          <w:i/>
          <w:color w:val="981B34" w:themeColor="accent6"/>
          <w:lang w:val="en-GB"/>
        </w:rPr>
        <w:t xml:space="preserve">Serious breaches should be assessed by the sponsor and without undue delay but at the latest within 7 days be reported by the sponsor to the Swedish Medical Products Agency via CTIS. See also section </w:t>
      </w:r>
      <w:r w:rsidRPr="00805685">
        <w:rPr>
          <w:i/>
          <w:color w:val="981B34" w:themeColor="accent6"/>
          <w:lang w:val="en-GB"/>
        </w:rPr>
        <w:fldChar w:fldCharType="begin"/>
      </w:r>
      <w:r w:rsidRPr="00805685">
        <w:rPr>
          <w:i/>
          <w:color w:val="981B34" w:themeColor="accent6"/>
          <w:lang w:val="en-GB"/>
        </w:rPr>
        <w:instrText xml:space="preserve"> REF _Ref13843602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13</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_Ref35598685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Substantial changes to the trial</w:t>
      </w:r>
      <w:r w:rsidRPr="00805685">
        <w:rPr>
          <w:i/>
          <w:color w:val="981B34" w:themeColor="accent6"/>
          <w:lang w:val="en-GB"/>
        </w:rPr>
        <w:fldChar w:fldCharType="end"/>
      </w:r>
      <w:r w:rsidRPr="00805685">
        <w:rPr>
          <w:i/>
          <w:color w:val="981B34" w:themeColor="accent6"/>
          <w:lang w:val="en-GB"/>
        </w:rPr>
        <w:t>.</w:t>
      </w:r>
      <w:r w:rsidR="00915CF5" w:rsidRPr="00805685">
        <w:rPr>
          <w:i/>
          <w:color w:val="981B34" w:themeColor="accent6"/>
          <w:lang w:val="en-GB"/>
        </w:rPr>
        <w:t xml:space="preserve"> </w:t>
      </w:r>
    </w:p>
    <w:p w14:paraId="4376DC4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rPr>
      </w:pPr>
      <w:r w:rsidRPr="00805685">
        <w:rPr>
          <w:i/>
          <w:color w:val="981B34" w:themeColor="accent6"/>
          <w:lang w:val="en-GB"/>
        </w:rPr>
        <w:t xml:space="preserve">Link to Guideline for the notification of serious breaches of Regulation (EU) No 536/2014 or the clinical trial protocol (includes ICH-GCP and other relevant regulations): </w:t>
      </w:r>
      <w:r w:rsidR="00B83157">
        <w:fldChar w:fldCharType="begin"/>
      </w:r>
      <w:r w:rsidR="00B83157" w:rsidRPr="00B83157">
        <w:rPr>
          <w:lang w:val="en-US"/>
        </w:rPr>
        <w:instrText xml:space="preserve"> HYPERLINK "https://www.ema.europa.eu/en/documents/scientific-guideline/guideline-notification-serious-breaches-regulation-eu-no-536/2014-clinical-trial-protocol_en.pdf" </w:instrText>
      </w:r>
      <w:r w:rsidR="00B83157">
        <w:fldChar w:fldCharType="separate"/>
      </w:r>
      <w:r w:rsidRPr="00805685">
        <w:rPr>
          <w:rStyle w:val="Hyperlnk"/>
          <w:i/>
          <w:color w:val="426669" w:themeColor="accent2"/>
          <w:lang w:val="en-GB"/>
        </w:rPr>
        <w:t>https://www.ema.europa.eu/en/documents/scientific-guideline/guideline-notification-serious-breaches-regulation-eu-no-536/2014-clinical-trial-protocol_en.pdf</w:t>
      </w:r>
      <w:r w:rsidR="00B83157">
        <w:rPr>
          <w:rStyle w:val="Hyperlnk"/>
          <w:i/>
          <w:color w:val="426669" w:themeColor="accent2"/>
          <w:lang w:val="en-GB"/>
        </w:rPr>
        <w:fldChar w:fldCharType="end"/>
      </w:r>
    </w:p>
    <w:p w14:paraId="41EE403A"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sponsor should notify the relevant Member States, via CTIS, of any unexpected events that may affect the benefit/risk relationship of a trial but are not suspected unexpected serious adverse reactions. This should be done without undue delay, but no later than 15 days after the sponsor becomes aware of the event.</w:t>
      </w:r>
    </w:p>
    <w:p w14:paraId="6C22CB22"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r w:rsidRPr="00805685">
        <w:rPr>
          <w:rFonts w:eastAsia="Times New Roman"/>
          <w:i/>
          <w:color w:val="981B34" w:themeColor="accent6"/>
          <w:lang w:val="en-GB"/>
        </w:rPr>
        <w:t>Text suggestion</w:t>
      </w:r>
      <w:r w:rsidRPr="00805685">
        <w:rPr>
          <w:color w:val="981B34" w:themeColor="accent6"/>
          <w:lang w:val="en-GB"/>
        </w:rPr>
        <w:t xml:space="preserve">: </w:t>
      </w:r>
      <w:r w:rsidRPr="00805685">
        <w:rPr>
          <w:color w:val="222222"/>
          <w:lang w:val="en-GB"/>
        </w:rPr>
        <w:t xml:space="preserve">The responsible investigator shall, without delay, report to the sponsor any serious breaches and deviations from the trial protocol, ICH-GCP and other regulations that significantly and directly affect, or with high likelihood could affect, the subjects’ safety and integrity or the reliability and robustness of the data generated in the trial. The sponsor should assess the suspected serious breach and the consequences of deviations that have </w:t>
      </w:r>
      <w:r w:rsidRPr="00805685">
        <w:rPr>
          <w:color w:val="222222"/>
          <w:lang w:val="en-GB"/>
        </w:rPr>
        <w:lastRenderedPageBreak/>
        <w:t>occurred, and, without undue delay but no later than 7 days (from knowledge) report these to the Swedish Medical Products Agency via CTIS.</w:t>
      </w:r>
    </w:p>
    <w:p w14:paraId="0DD7BDE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r w:rsidRPr="00805685">
        <w:rPr>
          <w:color w:val="222222"/>
          <w:lang w:val="en-GB"/>
        </w:rPr>
        <w:t>Other unexpected events that may affect the benefit/risk relationship must be reported via CTIS without undue delay, but no later than 15 days after the sponsor becomes aware of the event.</w:t>
      </w:r>
    </w:p>
    <w:p w14:paraId="289E2090" w14:textId="77777777" w:rsidR="00E927FF" w:rsidRPr="000E7EBF"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US"/>
        </w:rPr>
      </w:pPr>
      <w:r w:rsidRPr="000E7EBF">
        <w:rPr>
          <w:color w:val="222222"/>
          <w:lang w:val="en-US"/>
        </w:rPr>
        <w:t>Minor deviations that do not affect subjects’ integrity or safety, nor significantly affect the trial’s scientific value, are documented in the trial documentation of the principal investigator and the sponsor and appropriate measures shall be taken. The deviations must be recorded in the clinical trial report.</w:t>
      </w:r>
    </w:p>
    <w:p w14:paraId="55540AA1" w14:textId="521EB216" w:rsidR="00E927FF" w:rsidRPr="00805685" w:rsidRDefault="00E927FF" w:rsidP="00180246">
      <w:pPr>
        <w:pStyle w:val="Rubrik3"/>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10"/>
        <w:ind w:left="810" w:hanging="450"/>
        <w:rPr>
          <w:color w:val="003651"/>
          <w:sz w:val="28"/>
          <w:szCs w:val="28"/>
        </w:rPr>
      </w:pPr>
      <w:bookmarkStart w:id="575" w:name="_Toc104377479"/>
      <w:bookmarkStart w:id="576" w:name="_Toc129011182"/>
      <w:r w:rsidRPr="00805685">
        <w:rPr>
          <w:color w:val="003651"/>
          <w:sz w:val="28"/>
          <w:szCs w:val="28"/>
        </w:rPr>
        <w:t>Audits and inspections</w:t>
      </w:r>
      <w:bookmarkStart w:id="577" w:name="_Toc2083463"/>
      <w:bookmarkEnd w:id="575"/>
      <w:bookmarkEnd w:id="576"/>
      <w:r w:rsidRPr="00805685">
        <w:rPr>
          <w:color w:val="003651"/>
          <w:sz w:val="28"/>
          <w:szCs w:val="28"/>
        </w:rPr>
        <w:t xml:space="preserve"> </w:t>
      </w:r>
      <w:bookmarkEnd w:id="577"/>
    </w:p>
    <w:p w14:paraId="1428A5EC" w14:textId="77777777" w:rsidR="00E927FF" w:rsidRPr="00805685" w:rsidRDefault="00E927FF" w:rsidP="0018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rPr>
          <w:rFonts w:eastAsia="Times New Roman"/>
          <w:lang w:val="en-GB"/>
        </w:rPr>
      </w:pPr>
      <w:r w:rsidRPr="00805685">
        <w:rPr>
          <w:rFonts w:eastAsia="Times New Roman"/>
          <w:i/>
          <w:color w:val="981B34" w:themeColor="accent6"/>
          <w:lang w:val="en-GB"/>
        </w:rPr>
        <w:t>Text suggestion:</w:t>
      </w:r>
      <w:r w:rsidRPr="00805685">
        <w:rPr>
          <w:rFonts w:eastAsia="Times New Roman"/>
          <w:color w:val="981B34" w:themeColor="accent6"/>
          <w:lang w:val="en-GB"/>
        </w:rPr>
        <w:t xml:space="preserve"> </w:t>
      </w:r>
      <w:r w:rsidRPr="00805685">
        <w:rPr>
          <w:rFonts w:eastAsia="Times New Roman"/>
          <w:lang w:val="en-GB"/>
        </w:rPr>
        <w:t xml:space="preserve">Authorized representatives for the sponsor and Competent Authorities (CA) may carry out audits or inspections at the trial site, including source data verification. The investigator must ensure that all source documents are available for audits and inspections. The purpose of an audit or inspection is to </w:t>
      </w:r>
      <w:proofErr w:type="gramStart"/>
      <w:r w:rsidRPr="00805685">
        <w:rPr>
          <w:rFonts w:eastAsia="Times New Roman"/>
          <w:lang w:val="en-GB"/>
        </w:rPr>
        <w:t>systematically and independently review all trial-related activities and documents</w:t>
      </w:r>
      <w:proofErr w:type="gramEnd"/>
      <w:r w:rsidRPr="00805685">
        <w:rPr>
          <w:rFonts w:eastAsia="Times New Roman"/>
          <w:lang w:val="en-GB"/>
        </w:rPr>
        <w:t xml:space="preserve">, to determine whether these activities were performed, registered, </w:t>
      </w:r>
      <w:proofErr w:type="spellStart"/>
      <w:r w:rsidRPr="00805685">
        <w:rPr>
          <w:rFonts w:eastAsia="Times New Roman"/>
          <w:lang w:val="en-GB"/>
        </w:rPr>
        <w:t>analyzed</w:t>
      </w:r>
      <w:proofErr w:type="spellEnd"/>
      <w:r w:rsidRPr="00805685">
        <w:rPr>
          <w:rFonts w:eastAsia="Times New Roman"/>
          <w:lang w:val="en-GB"/>
        </w:rPr>
        <w:t xml:space="preserve"> and reported correctly according to protocol, ICH- GCP and applicable regulations.</w:t>
      </w:r>
    </w:p>
    <w:p w14:paraId="767203A1" w14:textId="16F517BD" w:rsidR="00E927FF" w:rsidRPr="00805685" w:rsidRDefault="00E927FF">
      <w:pPr>
        <w:pStyle w:val="Rubrik2"/>
        <w:numPr>
          <w:ilvl w:val="0"/>
          <w:numId w:val="19"/>
        </w:numPr>
        <w:spacing w:after="240"/>
        <w:ind w:left="540" w:hanging="540"/>
        <w:rPr>
          <w:lang w:val="en-GB"/>
        </w:rPr>
      </w:pPr>
      <w:bookmarkStart w:id="578" w:name="_Toc530560228"/>
      <w:bookmarkStart w:id="579" w:name="_Toc2083464"/>
      <w:bookmarkStart w:id="580" w:name="_Toc104377480"/>
      <w:bookmarkStart w:id="581" w:name="_Toc129011183"/>
      <w:r w:rsidRPr="00805685">
        <w:rPr>
          <w:lang w:val="en-GB"/>
        </w:rPr>
        <w:t>Et</w:t>
      </w:r>
      <w:bookmarkEnd w:id="578"/>
      <w:bookmarkEnd w:id="579"/>
      <w:r w:rsidRPr="00805685">
        <w:rPr>
          <w:lang w:val="en-GB"/>
        </w:rPr>
        <w:t>hics</w:t>
      </w:r>
      <w:bookmarkEnd w:id="580"/>
      <w:bookmarkEnd w:id="581"/>
    </w:p>
    <w:p w14:paraId="0F0240D6" w14:textId="5FA550D7" w:rsidR="00E927FF" w:rsidRPr="00805685" w:rsidRDefault="00E927FF" w:rsidP="00180246">
      <w:pPr>
        <w:pStyle w:val="Rubrik3"/>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10"/>
        <w:ind w:left="1800" w:hanging="1440"/>
        <w:rPr>
          <w:color w:val="003651"/>
          <w:sz w:val="28"/>
          <w:szCs w:val="28"/>
        </w:rPr>
      </w:pPr>
      <w:bookmarkStart w:id="582" w:name="_Toc530476552"/>
      <w:bookmarkStart w:id="583" w:name="_Toc530496093"/>
      <w:bookmarkStart w:id="584" w:name="_Toc530496199"/>
      <w:bookmarkStart w:id="585" w:name="_Toc530496300"/>
      <w:bookmarkStart w:id="586" w:name="_Toc530496401"/>
      <w:bookmarkStart w:id="587" w:name="_Toc530498622"/>
      <w:bookmarkStart w:id="588" w:name="_Toc530498727"/>
      <w:bookmarkStart w:id="589" w:name="_Toc530560124"/>
      <w:bookmarkStart w:id="590" w:name="_Toc530560229"/>
      <w:bookmarkStart w:id="591" w:name="_Toc104377481"/>
      <w:bookmarkStart w:id="592" w:name="_Toc2083465"/>
      <w:bookmarkStart w:id="593" w:name="_Toc530560230"/>
      <w:bookmarkStart w:id="594" w:name="_Toc129011184"/>
      <w:bookmarkEnd w:id="582"/>
      <w:bookmarkEnd w:id="583"/>
      <w:bookmarkEnd w:id="584"/>
      <w:bookmarkEnd w:id="585"/>
      <w:bookmarkEnd w:id="586"/>
      <w:bookmarkEnd w:id="587"/>
      <w:bookmarkEnd w:id="588"/>
      <w:bookmarkEnd w:id="589"/>
      <w:bookmarkEnd w:id="590"/>
      <w:r w:rsidRPr="00805685">
        <w:rPr>
          <w:color w:val="003651"/>
          <w:sz w:val="28"/>
          <w:szCs w:val="28"/>
        </w:rPr>
        <w:t>Compliance to the protocol, ICH-GCP and regulations</w:t>
      </w:r>
      <w:bookmarkEnd w:id="591"/>
      <w:bookmarkEnd w:id="592"/>
      <w:bookmarkEnd w:id="593"/>
      <w:bookmarkEnd w:id="594"/>
    </w:p>
    <w:p w14:paraId="647E0345" w14:textId="77777777" w:rsidR="00E927FF" w:rsidRPr="00805685" w:rsidRDefault="00E927FF" w:rsidP="00801286">
      <w:pPr>
        <w:spacing w:before="110"/>
        <w:rPr>
          <w:lang w:val="en-GB"/>
        </w:rPr>
      </w:pPr>
      <w:r w:rsidRPr="00805685">
        <w:rPr>
          <w:rFonts w:eastAsia="Times New Roman"/>
          <w:i/>
          <w:color w:val="981B34" w:themeColor="accent6"/>
          <w:lang w:val="en-GB"/>
        </w:rPr>
        <w:t>Text suggestion</w:t>
      </w:r>
      <w:r w:rsidRPr="00805685">
        <w:rPr>
          <w:color w:val="981B34" w:themeColor="accent6"/>
          <w:lang w:val="en-GB"/>
        </w:rPr>
        <w:t xml:space="preserve">: </w:t>
      </w:r>
      <w:r w:rsidRPr="00805685">
        <w:rPr>
          <w:lang w:val="en-GB"/>
        </w:rPr>
        <w:t>The trial will be performed in compliance with this clinical trial protocol, the EU regulation on clinical trials on medicinal products for human use (536/2014), the Declaration of Helsinki, ICH-GCP (Good Clinical Practice), and current national regulations governing this clinical trial. This is to ensure the safety and integrity of the trial subjects as well as the quality of the data collected.</w:t>
      </w:r>
    </w:p>
    <w:p w14:paraId="51504A61" w14:textId="7B050735" w:rsidR="00E927FF" w:rsidRPr="00805685" w:rsidRDefault="00E927FF" w:rsidP="00180246">
      <w:pPr>
        <w:pStyle w:val="Rubrik3"/>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10"/>
        <w:ind w:left="1800" w:hanging="1440"/>
        <w:rPr>
          <w:color w:val="003651"/>
          <w:sz w:val="28"/>
          <w:szCs w:val="28"/>
        </w:rPr>
      </w:pPr>
      <w:bookmarkStart w:id="595" w:name="_Toc530560231"/>
      <w:bookmarkStart w:id="596" w:name="_Toc2083466"/>
      <w:bookmarkStart w:id="597" w:name="_Toc104377482"/>
      <w:bookmarkStart w:id="598" w:name="_Toc129011185"/>
      <w:r w:rsidRPr="00805685">
        <w:rPr>
          <w:color w:val="003651"/>
          <w:sz w:val="28"/>
          <w:szCs w:val="28"/>
        </w:rPr>
        <w:t xml:space="preserve">Ethical review </w:t>
      </w:r>
      <w:bookmarkEnd w:id="595"/>
      <w:bookmarkEnd w:id="596"/>
      <w:r w:rsidRPr="00805685">
        <w:rPr>
          <w:color w:val="003651"/>
          <w:sz w:val="28"/>
          <w:szCs w:val="28"/>
        </w:rPr>
        <w:t>of the trial</w:t>
      </w:r>
      <w:bookmarkEnd w:id="597"/>
      <w:bookmarkEnd w:id="598"/>
    </w:p>
    <w:p w14:paraId="10423CB0" w14:textId="77777777" w:rsidR="00E927FF" w:rsidRPr="00805685" w:rsidRDefault="00E927FF" w:rsidP="0018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rPr>
          <w:i/>
          <w:color w:val="981B34" w:themeColor="accent6"/>
          <w:lang w:val="en-GB"/>
        </w:rPr>
      </w:pPr>
      <w:r w:rsidRPr="00805685">
        <w:rPr>
          <w:i/>
          <w:color w:val="981B34" w:themeColor="accent6"/>
          <w:lang w:val="en-GB"/>
        </w:rPr>
        <w:t>Describe the procedure for approval of the final clinical trial protocol, informed consent form and other documents that is provided to the subject.</w:t>
      </w:r>
      <w:r w:rsidRPr="00805685">
        <w:rPr>
          <w:color w:val="981B34" w:themeColor="accent6"/>
          <w:lang w:val="en-GB"/>
        </w:rPr>
        <w:t xml:space="preserve"> </w:t>
      </w:r>
      <w:r w:rsidRPr="00805685">
        <w:rPr>
          <w:i/>
          <w:color w:val="981B34" w:themeColor="accent6"/>
          <w:lang w:val="en-GB"/>
        </w:rPr>
        <w:t xml:space="preserve">Application for permission for a clinical trial on medicinal products from the Swedish Medical Products Agency and the Swedish Ethical Review Authority is made via CTIS. The Swedish Medical Products Agency has an obligation to forward the application documents to the Swedish Ethical Review Authority. The Swedish Ethical Review Authority submits its opinion on the application back to the Swedish Medical Products Agency. </w:t>
      </w:r>
    </w:p>
    <w:p w14:paraId="581EF06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lang w:val="en-GB"/>
        </w:rPr>
      </w:pPr>
      <w:r w:rsidRPr="00805685">
        <w:rPr>
          <w:rFonts w:eastAsia="Times New Roman"/>
          <w:i/>
          <w:color w:val="981B34" w:themeColor="accent6"/>
          <w:lang w:val="en-GB"/>
        </w:rPr>
        <w:t>Text suggestion</w:t>
      </w:r>
      <w:r w:rsidRPr="00805685">
        <w:rPr>
          <w:color w:val="981B34" w:themeColor="accent6"/>
          <w:lang w:val="en-GB"/>
        </w:rPr>
        <w:t xml:space="preserve">: </w:t>
      </w:r>
      <w:r w:rsidRPr="00805685">
        <w:rPr>
          <w:rFonts w:eastAsia="Times New Roman"/>
          <w:lang w:val="en-GB"/>
        </w:rPr>
        <w:t xml:space="preserve">The final protocol for clinical trials on medicinal products must be approved, as a part of the application for a permit for clinical trials via CTIS, by both the Swedish Ethical Review Authority and the Swedish Medical Products Agency before the trial can be </w:t>
      </w:r>
      <w:r w:rsidRPr="00805685">
        <w:rPr>
          <w:rFonts w:eastAsia="Times New Roman"/>
          <w:lang w:val="en-GB"/>
        </w:rPr>
        <w:lastRenderedPageBreak/>
        <w:t xml:space="preserve">conducted. The authority must be informed via CTIS of any changes in the trial protocol in accordance with current requirements. </w:t>
      </w:r>
      <w:r w:rsidRPr="00805685">
        <w:rPr>
          <w:i/>
          <w:color w:val="981B34" w:themeColor="accent6"/>
          <w:lang w:val="en-GB"/>
        </w:rPr>
        <w:t xml:space="preserve">See also section </w:t>
      </w:r>
      <w:r w:rsidRPr="00805685">
        <w:rPr>
          <w:i/>
          <w:color w:val="981B34" w:themeColor="accent6"/>
          <w:lang w:val="en-GB"/>
        </w:rPr>
        <w:fldChar w:fldCharType="begin"/>
      </w:r>
      <w:r w:rsidRPr="00805685">
        <w:rPr>
          <w:i/>
          <w:color w:val="981B34" w:themeColor="accent6"/>
          <w:lang w:val="en-GB"/>
        </w:rPr>
        <w:instrText xml:space="preserve"> REF _Ref13843926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13</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_Ref35598744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Substantial changes to the trial</w:t>
      </w:r>
      <w:r w:rsidRPr="00805685">
        <w:rPr>
          <w:i/>
          <w:color w:val="981B34" w:themeColor="accent6"/>
          <w:lang w:val="en-GB"/>
        </w:rPr>
        <w:fldChar w:fldCharType="end"/>
      </w:r>
      <w:r w:rsidRPr="00805685">
        <w:rPr>
          <w:i/>
          <w:color w:val="981B34" w:themeColor="accent6"/>
          <w:lang w:val="en-GB"/>
        </w:rPr>
        <w:t>.</w:t>
      </w:r>
    </w:p>
    <w:p w14:paraId="35FA39D3" w14:textId="31CAB7AF" w:rsidR="00E927FF" w:rsidRPr="00805685" w:rsidRDefault="00E927FF">
      <w:pPr>
        <w:pStyle w:val="Rubrik3"/>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20"/>
        <w:ind w:left="1800" w:hanging="1440"/>
        <w:rPr>
          <w:color w:val="003651"/>
          <w:sz w:val="28"/>
          <w:szCs w:val="28"/>
        </w:rPr>
      </w:pPr>
      <w:bookmarkStart w:id="599" w:name="_Toc533058159"/>
      <w:bookmarkStart w:id="600" w:name="_Toc2083467"/>
      <w:bookmarkStart w:id="601" w:name="_Toc530560232"/>
      <w:bookmarkStart w:id="602" w:name="_Toc104377483"/>
      <w:bookmarkStart w:id="603" w:name="_Toc129011186"/>
      <w:bookmarkEnd w:id="599"/>
      <w:r w:rsidRPr="00805685">
        <w:rPr>
          <w:color w:val="003651"/>
          <w:sz w:val="28"/>
          <w:szCs w:val="28"/>
        </w:rPr>
        <w:t xml:space="preserve">Procedure </w:t>
      </w:r>
      <w:bookmarkEnd w:id="600"/>
      <w:bookmarkEnd w:id="601"/>
      <w:r w:rsidRPr="00805685">
        <w:rPr>
          <w:color w:val="003651"/>
          <w:sz w:val="28"/>
          <w:szCs w:val="28"/>
        </w:rPr>
        <w:t>for obtaining informed consent</w:t>
      </w:r>
      <w:bookmarkEnd w:id="602"/>
      <w:bookmarkEnd w:id="603"/>
    </w:p>
    <w:p w14:paraId="5B891E4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Describe the procedure for recruitment, how information is given to trial subjects and how consent is obtained. For vulnerable groups see information on the Swedish Medical Products Agency website (</w:t>
      </w:r>
      <w:r w:rsidR="00B83157">
        <w:fldChar w:fldCharType="begin"/>
      </w:r>
      <w:r w:rsidR="00B83157" w:rsidRPr="00B83157">
        <w:rPr>
          <w:lang w:val="en-US"/>
        </w:rPr>
        <w:instrText xml:space="preserve"> HYPERLINK "https://www.lakemedelsverket.se/sv/tillstand-godkannande-och-kontroll/klinisk-provning/lakemedel-for-manniskor/provningsforordning-536-2014/forsokspersoner-och-informerat-samtycke-enligt-forordning-536-2014" </w:instrText>
      </w:r>
      <w:r w:rsidR="00B83157">
        <w:fldChar w:fldCharType="separate"/>
      </w:r>
      <w:r w:rsidRPr="00805685">
        <w:rPr>
          <w:rStyle w:val="Hyperlnk"/>
          <w:i/>
          <w:color w:val="426669" w:themeColor="accent2"/>
          <w:lang w:val="en-GB"/>
        </w:rPr>
        <w:t>link</w:t>
      </w:r>
      <w:r w:rsidR="00B83157">
        <w:rPr>
          <w:rStyle w:val="Hyperlnk"/>
          <w:i/>
          <w:color w:val="426669" w:themeColor="accent2"/>
          <w:lang w:val="en-GB"/>
        </w:rPr>
        <w:fldChar w:fldCharType="end"/>
      </w:r>
      <w:r w:rsidRPr="00805685">
        <w:rPr>
          <w:i/>
          <w:color w:val="981B34" w:themeColor="accent6"/>
          <w:lang w:val="en-GB"/>
        </w:rPr>
        <w:t xml:space="preserve">) and Chapter V of the </w:t>
      </w:r>
      <w:r w:rsidR="00B83157">
        <w:fldChar w:fldCharType="begin"/>
      </w:r>
      <w:r w:rsidR="00B83157" w:rsidRPr="00B83157">
        <w:rPr>
          <w:lang w:val="en-US"/>
        </w:rPr>
        <w:instrText xml:space="preserve"> HYPER</w:instrText>
      </w:r>
      <w:r w:rsidR="00B83157" w:rsidRPr="00B83157">
        <w:rPr>
          <w:lang w:val="en-US"/>
        </w:rPr>
        <w:instrText xml:space="preserve">LINK "https://eur-lex.europa.eu/legal-content/sv/ALL/?uri=CELEX:32014R0536" </w:instrText>
      </w:r>
      <w:r w:rsidR="00B83157">
        <w:fldChar w:fldCharType="separate"/>
      </w:r>
      <w:r w:rsidRPr="00805685">
        <w:rPr>
          <w:rStyle w:val="Hyperlnk"/>
          <w:i/>
          <w:color w:val="426669" w:themeColor="accent2"/>
          <w:lang w:val="en-GB"/>
        </w:rPr>
        <w:t>CTR</w:t>
      </w:r>
      <w:r w:rsidR="00B83157">
        <w:rPr>
          <w:rStyle w:val="Hyperlnk"/>
          <w:i/>
          <w:color w:val="426669" w:themeColor="accent2"/>
          <w:lang w:val="en-GB"/>
        </w:rPr>
        <w:fldChar w:fldCharType="end"/>
      </w:r>
      <w:r w:rsidRPr="00805685">
        <w:rPr>
          <w:i/>
          <w:color w:val="981B34" w:themeColor="accent6"/>
          <w:lang w:val="en-GB"/>
        </w:rPr>
        <w:t>.</w:t>
      </w:r>
    </w:p>
    <w:p w14:paraId="365B86B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Remember to adapt and describe the procedure based on whether the subject is a child. In trials where minors participate, the consent of both parents (legal representatives of the minor) must be obtained. In Sweden, a minor means a person younger than 18 years of age. According to the Medicines Act, a minor who has reached the age of 15 must also give his or her informed consent to participate in the clinical trial of a medicinal product, provided that the minor understands the implications of the trial for him or her. </w:t>
      </w:r>
    </w:p>
    <w:p w14:paraId="704B52F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principal investigator (or the person to whom the task has been delegated) must provide both oral and written information to the intended subject regarding what participation in the trial entails. Keep in mind that in a clinical trial for investigational medicinal products, informed consent must be obtained by a licensed physician.</w:t>
      </w:r>
    </w:p>
    <w:p w14:paraId="14BBF5E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A copy of the subject information as well as the signed informed consent form shall be provided to the subject.</w:t>
      </w:r>
    </w:p>
    <w:p w14:paraId="09D55CB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the subject information changes during the trial execution, the subject has the right to once again decide whether he/she would like to continue their participation. This occurs by allowing the subject to sign a revised subject information and informed consent form.</w:t>
      </w:r>
    </w:p>
    <w:p w14:paraId="59536C84" w14:textId="77777777" w:rsidR="00E927FF" w:rsidRPr="00805685" w:rsidRDefault="00E927FF" w:rsidP="00801286">
      <w:pPr>
        <w:rPr>
          <w:rFonts w:eastAsia="Times New Roman"/>
          <w:lang w:val="en-GB"/>
        </w:rPr>
      </w:pPr>
      <w:r w:rsidRPr="00805685">
        <w:rPr>
          <w:rFonts w:eastAsia="Times New Roman"/>
          <w:i/>
          <w:color w:val="981B34" w:themeColor="accent6"/>
          <w:lang w:val="en-GB"/>
        </w:rPr>
        <w:t>Text suggestion</w:t>
      </w:r>
      <w:r w:rsidRPr="00805685">
        <w:rPr>
          <w:color w:val="981B34" w:themeColor="accent6"/>
          <w:lang w:val="en-GB"/>
        </w:rPr>
        <w:t xml:space="preserve">: </w:t>
      </w:r>
      <w:r w:rsidRPr="00805685">
        <w:rPr>
          <w:lang w:val="en-GB"/>
        </w:rPr>
        <w:t xml:space="preserve">The principal investigator at each site shall ensure that the subject is given full and adequate oral and written information about the trial, its purpose, any </w:t>
      </w:r>
      <w:proofErr w:type="gramStart"/>
      <w:r w:rsidRPr="00805685">
        <w:rPr>
          <w:lang w:val="en-GB"/>
        </w:rPr>
        <w:t>risks</w:t>
      </w:r>
      <w:proofErr w:type="gramEnd"/>
      <w:r w:rsidRPr="00805685">
        <w:rPr>
          <w:lang w:val="en-GB"/>
        </w:rPr>
        <w:t xml:space="preserve"> and benefits as well as inclusion and exclusion criteria. Subjects must also be informed that they are free to discontinue their participation in the trial at any time without having to provide a reason. Subjects should be given the opportunity to ask questions and be allowed time to consider the provided information. If the person chooses to participate, both the subject and the investigator shall sign the informed consent form. A copy of the subject information as well as the informed consent form shall be provided to the subject. The subject’s signed and dated informed consent must be obtained before any trial-specific activity is performed. Each subject who participates in the trial will be identified by a subject number on a subject identification list. The subject agrees that monitors, auditors, and inspectors may have access to their medical records and other source data. If new information is added to the trial, the subject has the right to reconsider whether he/she will continue their participation.</w:t>
      </w:r>
    </w:p>
    <w:p w14:paraId="7076E415" w14:textId="5937520C" w:rsidR="00E927FF" w:rsidRPr="00805685" w:rsidRDefault="00E927FF">
      <w:pPr>
        <w:pStyle w:val="Rubrik3"/>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20"/>
        <w:ind w:left="1800" w:hanging="1440"/>
        <w:rPr>
          <w:color w:val="003651"/>
          <w:sz w:val="28"/>
          <w:szCs w:val="28"/>
        </w:rPr>
      </w:pPr>
      <w:bookmarkStart w:id="604" w:name="_Data_protection"/>
      <w:bookmarkStart w:id="605" w:name="_Toc104377484"/>
      <w:bookmarkStart w:id="606" w:name="_Ref13844189"/>
      <w:bookmarkStart w:id="607" w:name="_Ref13844186"/>
      <w:bookmarkStart w:id="608" w:name="_Toc129011187"/>
      <w:bookmarkEnd w:id="604"/>
      <w:r w:rsidRPr="00805685">
        <w:rPr>
          <w:color w:val="003651"/>
          <w:sz w:val="28"/>
          <w:szCs w:val="28"/>
        </w:rPr>
        <w:t>Data protection</w:t>
      </w:r>
      <w:bookmarkEnd w:id="605"/>
      <w:bookmarkEnd w:id="606"/>
      <w:bookmarkEnd w:id="607"/>
      <w:bookmarkEnd w:id="608"/>
    </w:p>
    <w:p w14:paraId="1C18FB8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981B34" w:themeColor="accent6"/>
          <w:lang w:val="en-GB"/>
        </w:rPr>
      </w:pPr>
      <w:r w:rsidRPr="00805685">
        <w:rPr>
          <w:i/>
          <w:iCs/>
          <w:color w:val="981B34" w:themeColor="accent6"/>
          <w:lang w:val="en-GB"/>
        </w:rPr>
        <w:t xml:space="preserve">The General Data Protection Regulation (GDPR) has strengthened the data subject’s rights and given increased responsibility to those responsible for data collection. This means that </w:t>
      </w:r>
      <w:r w:rsidRPr="00805685">
        <w:rPr>
          <w:i/>
          <w:iCs/>
          <w:color w:val="981B34" w:themeColor="accent6"/>
          <w:lang w:val="en-GB"/>
        </w:rPr>
        <w:lastRenderedPageBreak/>
        <w:t>when collecting research data, it is necessary to decide whether the data collection is legal, correct, appropriate, that integrity and confidentiality are considered and that no more information than necessary is collected, as well as that no more persons than necessarily have access to the data. There should be a lawful ground for data collection, which for research is for public interest.</w:t>
      </w:r>
    </w:p>
    <w:p w14:paraId="05774F3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981B34" w:themeColor="accent6"/>
          <w:lang w:val="en-GB"/>
        </w:rPr>
      </w:pPr>
      <w:r w:rsidRPr="00805685">
        <w:rPr>
          <w:i/>
          <w:iCs/>
          <w:color w:val="981B34" w:themeColor="accent6"/>
          <w:lang w:val="en-GB"/>
        </w:rPr>
        <w:t>The personal data controller is obliged to take measures to ensure that the GDPR regulation is followed, to describe built-in data protection features and security when processing and to report personal data breaches.</w:t>
      </w:r>
    </w:p>
    <w:p w14:paraId="4D27395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981B34" w:themeColor="accent6"/>
          <w:lang w:val="en-GB"/>
        </w:rPr>
      </w:pPr>
      <w:r w:rsidRPr="00805685">
        <w:rPr>
          <w:i/>
          <w:iCs/>
          <w:color w:val="981B34" w:themeColor="accent6"/>
          <w:lang w:val="en-GB"/>
        </w:rPr>
        <w:t xml:space="preserve">Appropriate technical and organisational measures shall be taken to protect the personal data and processed information from unauthorised access, disclosure, dissemination, </w:t>
      </w:r>
      <w:proofErr w:type="gramStart"/>
      <w:r w:rsidRPr="00805685">
        <w:rPr>
          <w:i/>
          <w:iCs/>
          <w:color w:val="981B34" w:themeColor="accent6"/>
          <w:lang w:val="en-GB"/>
        </w:rPr>
        <w:t>alteration</w:t>
      </w:r>
      <w:proofErr w:type="gramEnd"/>
      <w:r w:rsidRPr="00805685">
        <w:rPr>
          <w:i/>
          <w:iCs/>
          <w:color w:val="981B34" w:themeColor="accent6"/>
          <w:lang w:val="en-GB"/>
        </w:rPr>
        <w:t xml:space="preserve"> or destruction and from accidental loss, in particular where the processing involves the transmission of data over a network.</w:t>
      </w:r>
    </w:p>
    <w:p w14:paraId="74CF8D34" w14:textId="77777777" w:rsidR="00E927FF" w:rsidRPr="00805685" w:rsidRDefault="00E927FF" w:rsidP="00801286">
      <w:pPr>
        <w:rPr>
          <w:lang w:val="en-GB"/>
        </w:rPr>
      </w:pPr>
      <w:r w:rsidRPr="00805685">
        <w:rPr>
          <w:rFonts w:eastAsia="Times New Roman"/>
          <w:i/>
          <w:color w:val="981B34" w:themeColor="accent6"/>
          <w:lang w:val="en-GB"/>
        </w:rPr>
        <w:t>Text suggestion</w:t>
      </w:r>
      <w:r w:rsidRPr="00805685">
        <w:rPr>
          <w:i/>
          <w:color w:val="981B34" w:themeColor="accent6"/>
          <w:lang w:val="en-GB"/>
        </w:rPr>
        <w:t>:</w:t>
      </w:r>
      <w:r w:rsidRPr="00805685">
        <w:rPr>
          <w:color w:val="981B34" w:themeColor="accent6"/>
          <w:lang w:val="en-GB"/>
        </w:rPr>
        <w:t xml:space="preserve"> </w:t>
      </w:r>
      <w:r w:rsidRPr="00805685">
        <w:rPr>
          <w:lang w:val="en-GB"/>
        </w:rPr>
        <w:t xml:space="preserve">If any part of the data is processed by another organization, inside or outside the EU, appropriate agreements and/or other appropriate protective measures are taken to ensure that the data processing is performed in accordance with the provisions of the General Data Protection Regulation (GDPR) and other relevant </w:t>
      </w:r>
      <w:proofErr w:type="gramStart"/>
      <w:r w:rsidRPr="00805685">
        <w:rPr>
          <w:lang w:val="en-GB"/>
        </w:rPr>
        <w:t>legislation, before</w:t>
      </w:r>
      <w:proofErr w:type="gramEnd"/>
      <w:r w:rsidRPr="00805685">
        <w:rPr>
          <w:lang w:val="en-GB"/>
        </w:rPr>
        <w:t xml:space="preserve"> any data transfer takes place.</w:t>
      </w:r>
    </w:p>
    <w:p w14:paraId="5968F27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 xml:space="preserve">In the information provided to subjects, subjects will be fully informed about how their trial data will be collected, </w:t>
      </w:r>
      <w:proofErr w:type="gramStart"/>
      <w:r w:rsidRPr="00805685">
        <w:rPr>
          <w:lang w:val="en-GB"/>
        </w:rPr>
        <w:t>used</w:t>
      </w:r>
      <w:proofErr w:type="gramEnd"/>
      <w:r w:rsidRPr="00805685">
        <w:rPr>
          <w:lang w:val="en-GB"/>
        </w:rPr>
        <w:t xml:space="preserve"> and disclosed. The content of the informed consent form complies with relevant integrity and data protection legislation. The subject information and the informed consent form will explain how trial data are stored to maintain confidentiality in accordance with national data legislation </w:t>
      </w:r>
      <w:r w:rsidRPr="00805685">
        <w:rPr>
          <w:i/>
          <w:color w:val="981B34" w:themeColor="accent6"/>
          <w:lang w:val="en-GB"/>
        </w:rPr>
        <w:t>(please describe how data is stored and which data security measures are taken).</w:t>
      </w:r>
      <w:r w:rsidRPr="00805685">
        <w:rPr>
          <w:color w:val="981B34" w:themeColor="accent6"/>
          <w:lang w:val="en-GB"/>
        </w:rPr>
        <w:t xml:space="preserve"> </w:t>
      </w:r>
      <w:r w:rsidRPr="00805685">
        <w:rPr>
          <w:lang w:val="en-GB"/>
        </w:rPr>
        <w:t xml:space="preserve">All information processed by the sponsor will be pseudonymized </w:t>
      </w:r>
      <w:r w:rsidRPr="00805685">
        <w:rPr>
          <w:i/>
          <w:iCs/>
          <w:color w:val="981B34" w:themeColor="accent6"/>
          <w:lang w:val="en-GB"/>
        </w:rPr>
        <w:t>and identified with &lt;&lt;Trial code/Trial ID/Initials&gt;&gt;</w:t>
      </w:r>
      <w:r w:rsidRPr="00805685">
        <w:rPr>
          <w:lang w:val="en-GB"/>
        </w:rPr>
        <w:t>.</w:t>
      </w:r>
    </w:p>
    <w:p w14:paraId="2A2B5CC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The informed consent form will also explain that for verification of the data, representatives delegated by the sponsor, as well as relevant authorities, may require access to parts of medical records or trial records that are relevant to the trial, including the subject’s medical history.</w:t>
      </w:r>
    </w:p>
    <w:p w14:paraId="5C934769" w14:textId="738A2AB7" w:rsidR="00E927FF" w:rsidRPr="00805685" w:rsidRDefault="00E927FF">
      <w:pPr>
        <w:pStyle w:val="Rubrik3"/>
        <w:numPr>
          <w:ilvl w:val="1"/>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s>
        <w:spacing w:after="120"/>
        <w:ind w:left="1800" w:hanging="1440"/>
        <w:rPr>
          <w:color w:val="003651"/>
          <w:sz w:val="28"/>
          <w:szCs w:val="28"/>
        </w:rPr>
      </w:pPr>
      <w:bookmarkStart w:id="609" w:name="_Toc104377485"/>
      <w:bookmarkStart w:id="610" w:name="_Toc129011188"/>
      <w:r w:rsidRPr="00805685">
        <w:rPr>
          <w:color w:val="003651"/>
          <w:sz w:val="28"/>
          <w:szCs w:val="28"/>
        </w:rPr>
        <w:t>Insurances</w:t>
      </w:r>
      <w:bookmarkEnd w:id="609"/>
      <w:bookmarkEnd w:id="610"/>
    </w:p>
    <w:p w14:paraId="1927706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Here it should be explained how subjects are insured throughout the trial. Check if subjects are insured through the Swedish patient insurance and whether Swedish pharmaceutical insurance is valid for the investigational medicinal product(s). Alternatively, discuss with your organization if there are existing insurance policies.</w:t>
      </w:r>
    </w:p>
    <w:p w14:paraId="19109A95"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Swedish Patient Insurance (</w:t>
      </w:r>
      <w:proofErr w:type="spellStart"/>
      <w:r w:rsidRPr="009C16CE">
        <w:rPr>
          <w:i/>
          <w:color w:val="981B34" w:themeColor="accent6"/>
          <w:lang w:val="en-US"/>
        </w:rPr>
        <w:t>Patientskadeförsäkring</w:t>
      </w:r>
      <w:proofErr w:type="spellEnd"/>
      <w:r w:rsidRPr="00805685">
        <w:rPr>
          <w:i/>
          <w:color w:val="981B34" w:themeColor="accent6"/>
          <w:lang w:val="en-GB"/>
        </w:rPr>
        <w:t xml:space="preserve">): The Swedish healthcare regions have signed a patient insurance with </w:t>
      </w:r>
      <w:proofErr w:type="spellStart"/>
      <w:r w:rsidRPr="009C16CE">
        <w:rPr>
          <w:i/>
          <w:color w:val="981B34" w:themeColor="accent6"/>
          <w:lang w:val="en-US"/>
        </w:rPr>
        <w:t>Landstingens</w:t>
      </w:r>
      <w:proofErr w:type="spellEnd"/>
      <w:r w:rsidRPr="009C16CE">
        <w:rPr>
          <w:i/>
          <w:color w:val="981B34" w:themeColor="accent6"/>
          <w:lang w:val="en-US"/>
        </w:rPr>
        <w:t xml:space="preserve"> </w:t>
      </w:r>
      <w:proofErr w:type="spellStart"/>
      <w:r w:rsidRPr="009C16CE">
        <w:rPr>
          <w:i/>
          <w:color w:val="981B34" w:themeColor="accent6"/>
          <w:lang w:val="en-US"/>
        </w:rPr>
        <w:t>Ömsesidiga</w:t>
      </w:r>
      <w:proofErr w:type="spellEnd"/>
      <w:r w:rsidRPr="009C16CE">
        <w:rPr>
          <w:i/>
          <w:color w:val="981B34" w:themeColor="accent6"/>
          <w:lang w:val="en-US"/>
        </w:rPr>
        <w:t xml:space="preserve"> </w:t>
      </w:r>
      <w:proofErr w:type="spellStart"/>
      <w:r w:rsidRPr="009C16CE">
        <w:rPr>
          <w:i/>
          <w:color w:val="981B34" w:themeColor="accent6"/>
          <w:lang w:val="en-US"/>
        </w:rPr>
        <w:t>Försäkringsbolag</w:t>
      </w:r>
      <w:proofErr w:type="spellEnd"/>
      <w:r w:rsidRPr="009C16CE">
        <w:rPr>
          <w:i/>
          <w:color w:val="981B34" w:themeColor="accent6"/>
          <w:lang w:val="en-US"/>
        </w:rPr>
        <w:t xml:space="preserve">, </w:t>
      </w:r>
      <w:proofErr w:type="spellStart"/>
      <w:r w:rsidRPr="009C16CE">
        <w:rPr>
          <w:i/>
          <w:color w:val="981B34" w:themeColor="accent6"/>
          <w:lang w:val="en-US"/>
        </w:rPr>
        <w:t>Löf</w:t>
      </w:r>
      <w:proofErr w:type="spellEnd"/>
      <w:r w:rsidRPr="00805685">
        <w:rPr>
          <w:i/>
          <w:color w:val="981B34" w:themeColor="accent6"/>
          <w:lang w:val="en-GB"/>
        </w:rPr>
        <w:t xml:space="preserve">. Check what applies to medical research at </w:t>
      </w:r>
      <w:r w:rsidR="00B83157">
        <w:fldChar w:fldCharType="begin"/>
      </w:r>
      <w:r w:rsidR="00B83157" w:rsidRPr="00B83157">
        <w:rPr>
          <w:lang w:val="en-US"/>
        </w:rPr>
        <w:instrText xml:space="preserve"> HYPERLINK "http://www.lof.se/" </w:instrText>
      </w:r>
      <w:r w:rsidR="00B83157">
        <w:fldChar w:fldCharType="separate"/>
      </w:r>
      <w:r w:rsidRPr="00805685">
        <w:rPr>
          <w:rStyle w:val="Hyperlnk"/>
          <w:i/>
          <w:color w:val="426669" w:themeColor="accent2"/>
          <w:lang w:val="en-GB"/>
        </w:rPr>
        <w:t>www.lof.se</w:t>
      </w:r>
      <w:r w:rsidR="00B83157">
        <w:rPr>
          <w:rStyle w:val="Hyperlnk"/>
          <w:i/>
          <w:color w:val="426669" w:themeColor="accent2"/>
          <w:lang w:val="en-GB"/>
        </w:rPr>
        <w:fldChar w:fldCharType="end"/>
      </w:r>
      <w:r w:rsidRPr="00805685">
        <w:rPr>
          <w:i/>
          <w:color w:val="981B34" w:themeColor="accent6"/>
          <w:lang w:val="en-GB"/>
        </w:rPr>
        <w:t>.</w:t>
      </w:r>
    </w:p>
    <w:p w14:paraId="2D06F43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lastRenderedPageBreak/>
        <w:t>Swedish Pharmaceutical Insurance (</w:t>
      </w:r>
      <w:proofErr w:type="spellStart"/>
      <w:r w:rsidRPr="009C16CE">
        <w:rPr>
          <w:i/>
          <w:color w:val="981B34" w:themeColor="accent6"/>
          <w:lang w:val="en-US"/>
        </w:rPr>
        <w:t>Läkemedelsförsäkring</w:t>
      </w:r>
      <w:proofErr w:type="spellEnd"/>
      <w:r w:rsidRPr="00805685">
        <w:rPr>
          <w:i/>
          <w:color w:val="981B34" w:themeColor="accent6"/>
          <w:lang w:val="en-GB"/>
        </w:rPr>
        <w:t xml:space="preserve">): All marketed investigational medicinal products do not automatically have a Swedish Pharmaceutical Insurance. Check if the product is covered by the drug insurance at </w:t>
      </w:r>
      <w:r w:rsidR="00B83157">
        <w:fldChar w:fldCharType="begin"/>
      </w:r>
      <w:r w:rsidR="00B83157" w:rsidRPr="00B83157">
        <w:rPr>
          <w:lang w:val="en-US"/>
        </w:rPr>
        <w:instrText xml:space="preserve"> HYPERLINK "https://lff.se/" </w:instrText>
      </w:r>
      <w:r w:rsidR="00B83157">
        <w:fldChar w:fldCharType="separate"/>
      </w:r>
      <w:r w:rsidRPr="00805685">
        <w:rPr>
          <w:rStyle w:val="Hyperlnk"/>
          <w:i/>
          <w:color w:val="426669" w:themeColor="accent2"/>
          <w:lang w:val="en-GB"/>
        </w:rPr>
        <w:t>lff.se</w:t>
      </w:r>
      <w:r w:rsidR="00B83157">
        <w:rPr>
          <w:rStyle w:val="Hyperlnk"/>
          <w:i/>
          <w:color w:val="426669" w:themeColor="accent2"/>
          <w:lang w:val="en-GB"/>
        </w:rPr>
        <w:fldChar w:fldCharType="end"/>
      </w:r>
      <w:r w:rsidRPr="00805685">
        <w:rPr>
          <w:i/>
          <w:color w:val="981B34" w:themeColor="accent6"/>
          <w:lang w:val="en-GB"/>
        </w:rPr>
        <w:t xml:space="preserve"> and that the insurance also covers clinical trials.</w:t>
      </w:r>
    </w:p>
    <w:p w14:paraId="7ED38A4A" w14:textId="34B18606" w:rsidR="00E927FF" w:rsidRPr="00805685" w:rsidRDefault="00E927FF">
      <w:pPr>
        <w:pStyle w:val="Rubrik2"/>
        <w:numPr>
          <w:ilvl w:val="0"/>
          <w:numId w:val="19"/>
        </w:numPr>
        <w:spacing w:after="240"/>
        <w:ind w:left="540" w:hanging="540"/>
        <w:rPr>
          <w:lang w:val="en-GB"/>
        </w:rPr>
      </w:pPr>
      <w:bookmarkStart w:id="611" w:name="_Toc532822659"/>
      <w:bookmarkStart w:id="612" w:name="_Toc533058163"/>
      <w:bookmarkStart w:id="613" w:name="_Toc533078087"/>
      <w:bookmarkStart w:id="614" w:name="_Toc533078201"/>
      <w:bookmarkStart w:id="615" w:name="_Substantial_changes_to"/>
      <w:bookmarkStart w:id="616" w:name="_Ref35598744"/>
      <w:bookmarkStart w:id="617" w:name="_Ref35598685"/>
      <w:bookmarkStart w:id="618" w:name="_Ref13843930"/>
      <w:bookmarkStart w:id="619" w:name="_Ref13843926"/>
      <w:bookmarkStart w:id="620" w:name="_Ref13843605"/>
      <w:bookmarkStart w:id="621" w:name="_Ref13843602"/>
      <w:bookmarkStart w:id="622" w:name="_Toc530560235"/>
      <w:bookmarkStart w:id="623" w:name="_Toc2083470"/>
      <w:bookmarkStart w:id="624" w:name="_Toc504398626"/>
      <w:bookmarkStart w:id="625" w:name="_Toc104377486"/>
      <w:bookmarkStart w:id="626" w:name="_Toc129011189"/>
      <w:bookmarkEnd w:id="611"/>
      <w:bookmarkEnd w:id="612"/>
      <w:bookmarkEnd w:id="613"/>
      <w:bookmarkEnd w:id="614"/>
      <w:bookmarkEnd w:id="615"/>
      <w:r w:rsidRPr="00805685">
        <w:rPr>
          <w:lang w:val="en-GB"/>
        </w:rPr>
        <w:t xml:space="preserve">Substantial changes to the </w:t>
      </w:r>
      <w:bookmarkEnd w:id="616"/>
      <w:bookmarkEnd w:id="617"/>
      <w:bookmarkEnd w:id="618"/>
      <w:bookmarkEnd w:id="619"/>
      <w:bookmarkEnd w:id="620"/>
      <w:bookmarkEnd w:id="621"/>
      <w:bookmarkEnd w:id="622"/>
      <w:bookmarkEnd w:id="623"/>
      <w:bookmarkEnd w:id="624"/>
      <w:r w:rsidRPr="00805685">
        <w:rPr>
          <w:lang w:val="en-GB"/>
        </w:rPr>
        <w:t>trial</w:t>
      </w:r>
      <w:bookmarkEnd w:id="625"/>
      <w:bookmarkEnd w:id="626"/>
    </w:p>
    <w:p w14:paraId="146D2E73"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This section describes how to handle substantial changes in the trial. Substantial changes include changes that:</w:t>
      </w:r>
    </w:p>
    <w:p w14:paraId="3B9BA51B" w14:textId="77777777" w:rsidR="00E927FF" w:rsidRPr="00805685" w:rsidRDefault="00E927FF">
      <w:pPr>
        <w:pStyle w:val="Liststyck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may affect the safety or rights of the subjects,</w:t>
      </w:r>
    </w:p>
    <w:p w14:paraId="5D19C08B" w14:textId="77777777" w:rsidR="00E927FF" w:rsidRPr="00805685" w:rsidRDefault="00E927FF">
      <w:pPr>
        <w:pStyle w:val="Liststyck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can change the reliability and robustness of the data generated in the clinical trial, or</w:t>
      </w:r>
    </w:p>
    <w:p w14:paraId="3FFC7621" w14:textId="77777777" w:rsidR="00E927FF" w:rsidRPr="00805685" w:rsidRDefault="00E927FF">
      <w:pPr>
        <w:pStyle w:val="Liststyck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i/>
          <w:color w:val="981B34" w:themeColor="accent6"/>
          <w:lang w:val="en-GB"/>
        </w:rPr>
      </w:pPr>
      <w:r w:rsidRPr="00805685">
        <w:rPr>
          <w:i/>
          <w:color w:val="981B34" w:themeColor="accent6"/>
          <w:lang w:val="en-GB"/>
        </w:rPr>
        <w:t>are significant for any other reason, such as the addition of a trial site or a change of the principal investigator</w:t>
      </w:r>
    </w:p>
    <w:p w14:paraId="534C9D77" w14:textId="05B1A7CB"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Substantial changes to the clinical trial protocol may not be implemented before authorisation has been granted by the relevant authority via CTIS.</w:t>
      </w:r>
      <w:r w:rsidR="00915CF5" w:rsidRPr="00805685">
        <w:rPr>
          <w:i/>
          <w:color w:val="981B34" w:themeColor="accent6"/>
          <w:lang w:val="en-GB"/>
        </w:rPr>
        <w:t xml:space="preserve"> </w:t>
      </w:r>
      <w:r w:rsidRPr="00805685">
        <w:rPr>
          <w:i/>
          <w:color w:val="981B34" w:themeColor="accent6"/>
          <w:lang w:val="en-GB"/>
        </w:rPr>
        <w:t>It is the responsibility of the sponsor to assess whether a change is substantial or not. For examples of what are considered substantial and non-substantial amendments, see the European Commission's CTR Questions and Answers document (</w:t>
      </w:r>
      <w:r w:rsidR="00B83157">
        <w:fldChar w:fldCharType="begin"/>
      </w:r>
      <w:r w:rsidR="00B83157" w:rsidRPr="00B83157">
        <w:rPr>
          <w:lang w:val="en-US"/>
        </w:rPr>
        <w:instrText xml:space="preserve"> HYPERLINK "https://ec.europa.eu/health/medicinal-products/eudralex/eudralex-volume-10_en" \l "set-of-documents-applicable-to-clinical-trials-that-will-be-authorised-under-regulation-eu-no-5362014</w:instrText>
      </w:r>
      <w:r w:rsidR="00B83157" w:rsidRPr="00B83157">
        <w:rPr>
          <w:lang w:val="en-US"/>
        </w:rPr>
        <w:instrText xml:space="preserve">-once-it-becomes-applicable" </w:instrText>
      </w:r>
      <w:r w:rsidR="00B83157">
        <w:fldChar w:fldCharType="separate"/>
      </w:r>
      <w:r w:rsidRPr="00805685">
        <w:rPr>
          <w:rStyle w:val="Hyperlnk"/>
          <w:i/>
          <w:color w:val="426669" w:themeColor="accent2"/>
          <w:lang w:val="en-GB"/>
        </w:rPr>
        <w:t>link</w:t>
      </w:r>
      <w:r w:rsidR="00B83157">
        <w:rPr>
          <w:rStyle w:val="Hyperlnk"/>
          <w:i/>
          <w:color w:val="426669" w:themeColor="accent2"/>
          <w:lang w:val="en-GB"/>
        </w:rPr>
        <w:fldChar w:fldCharType="end"/>
      </w:r>
      <w:r w:rsidRPr="00805685">
        <w:rPr>
          <w:i/>
          <w:color w:val="981B34" w:themeColor="accent6"/>
          <w:lang w:val="en-GB"/>
        </w:rPr>
        <w:t>, Chapter V, EudraLex - Volume 10 - Clinical trials guidelines).</w:t>
      </w:r>
    </w:p>
    <w:p w14:paraId="3D41B107"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The investigator must not make any deviation from or change of the protocol, except when it is necessary to eliminate an immediate risk to the trial subjects, or where the changes only include logistical or administrative aspects of the trial (e.g., change of telephone number). Other deviations/changes besides the abovementioned required agreement with the sponsor and documented authoritative opinion regarding the amendment from relevant authorities. See also section </w:t>
      </w:r>
      <w:r w:rsidRPr="00805685">
        <w:rPr>
          <w:i/>
          <w:color w:val="981B34" w:themeColor="accent6"/>
          <w:lang w:val="en-GB"/>
        </w:rPr>
        <w:fldChar w:fldCharType="begin"/>
      </w:r>
      <w:r w:rsidRPr="00805685">
        <w:rPr>
          <w:i/>
          <w:color w:val="981B34" w:themeColor="accent6"/>
          <w:lang w:val="en-GB"/>
        </w:rPr>
        <w:instrText xml:space="preserve"> REF _Ref13844094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11.4</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_Ref35598818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Deviations or serious breaches</w:t>
      </w:r>
      <w:r w:rsidRPr="00805685">
        <w:rPr>
          <w:i/>
          <w:color w:val="981B34" w:themeColor="accent6"/>
          <w:lang w:val="en-GB"/>
        </w:rPr>
        <w:fldChar w:fldCharType="end"/>
      </w:r>
      <w:r w:rsidRPr="00805685">
        <w:rPr>
          <w:i/>
          <w:color w:val="981B34" w:themeColor="accent6"/>
          <w:lang w:val="en-GB"/>
        </w:rPr>
        <w:t>.</w:t>
      </w:r>
    </w:p>
    <w:p w14:paraId="1C31285F" w14:textId="77777777" w:rsidR="00E927FF" w:rsidRPr="00805685" w:rsidRDefault="00E927FF" w:rsidP="00801286">
      <w:pPr>
        <w:rPr>
          <w:lang w:val="en-GB"/>
        </w:rPr>
      </w:pPr>
      <w:r w:rsidRPr="00805685">
        <w:rPr>
          <w:rFonts w:eastAsia="Times New Roman"/>
          <w:i/>
          <w:color w:val="981B34" w:themeColor="accent6"/>
          <w:lang w:val="en-GB"/>
        </w:rPr>
        <w:t>Text suggestion</w:t>
      </w:r>
      <w:r w:rsidRPr="00805685">
        <w:rPr>
          <w:i/>
          <w:color w:val="981B34" w:themeColor="accent6"/>
          <w:lang w:val="en-GB"/>
        </w:rPr>
        <w:t xml:space="preserve">: </w:t>
      </w:r>
      <w:r w:rsidRPr="00805685">
        <w:rPr>
          <w:lang w:val="en-GB"/>
        </w:rPr>
        <w:t xml:space="preserve">Substantial changes to the signed clinical trial protocol are only possible through approved protocol amendments. </w:t>
      </w:r>
    </w:p>
    <w:p w14:paraId="24E67B4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roofErr w:type="gramStart"/>
      <w:r w:rsidRPr="00805685">
        <w:rPr>
          <w:lang w:val="en-GB"/>
        </w:rPr>
        <w:t>In the event that</w:t>
      </w:r>
      <w:proofErr w:type="gramEnd"/>
      <w:r w:rsidRPr="00805685">
        <w:rPr>
          <w:lang w:val="en-GB"/>
        </w:rPr>
        <w:t xml:space="preserve"> substantial changes to the protocol which may affect the safety, rights of subjects or the reliability and robustness of data generated need to be implemented during the course of the trial, permission from the relevant authority via application in CTIS should be obtained before implementing the change. This includes the addition of a new trial site or a change of the principal investigator at the trial site. </w:t>
      </w:r>
    </w:p>
    <w:p w14:paraId="391470E4" w14:textId="77777777" w:rsidR="00E927FF" w:rsidRPr="00805685" w:rsidRDefault="00E927FF" w:rsidP="0041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GB"/>
        </w:rPr>
      </w:pPr>
      <w:r w:rsidRPr="00805685">
        <w:rPr>
          <w:lang w:val="en-GB"/>
        </w:rPr>
        <w:t>Non-substantial amendments are entered into the CTIS in the next substantial amendment application concerning the same part. If the non-substantial change is relevant to the Authority's oversight (</w:t>
      </w:r>
      <w:proofErr w:type="gramStart"/>
      <w:r w:rsidRPr="00805685">
        <w:rPr>
          <w:lang w:val="en-GB"/>
        </w:rPr>
        <w:t>e.g.</w:t>
      </w:r>
      <w:proofErr w:type="gramEnd"/>
      <w:r w:rsidRPr="00805685">
        <w:rPr>
          <w:lang w:val="en-GB"/>
        </w:rPr>
        <w:t xml:space="preserve"> contact details), the CTIS should be updated on an ongoing basis.</w:t>
      </w:r>
    </w:p>
    <w:p w14:paraId="603BBEB5" w14:textId="6E686BB9" w:rsidR="00E927FF" w:rsidRPr="00805685" w:rsidRDefault="00E927FF" w:rsidP="009802E1">
      <w:pPr>
        <w:pStyle w:val="Rubrik2"/>
        <w:keepNext/>
        <w:numPr>
          <w:ilvl w:val="0"/>
          <w:numId w:val="19"/>
        </w:numPr>
        <w:spacing w:after="0"/>
        <w:ind w:left="539" w:hanging="539"/>
        <w:rPr>
          <w:lang w:val="en-GB"/>
        </w:rPr>
      </w:pPr>
      <w:bookmarkStart w:id="627" w:name="_Toc530560237"/>
      <w:bookmarkStart w:id="628" w:name="_Toc2083471"/>
      <w:bookmarkStart w:id="629" w:name="_Toc104377487"/>
      <w:bookmarkStart w:id="630" w:name="_Toc129011190"/>
      <w:r w:rsidRPr="00805685">
        <w:rPr>
          <w:lang w:val="en-GB"/>
        </w:rPr>
        <w:lastRenderedPageBreak/>
        <w:t>Collection, handling, and archiving of data</w:t>
      </w:r>
      <w:bookmarkEnd w:id="627"/>
      <w:bookmarkEnd w:id="628"/>
      <w:bookmarkEnd w:id="629"/>
      <w:bookmarkEnd w:id="630"/>
    </w:p>
    <w:p w14:paraId="6F100476"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From the protocol it must be clear how the data will be collected. Describe which other types of data collection documents, in addition to the CRF, are used, e.g.: diaries, quality of life questionnaires, health economics, different patient-reported outcomes measures, etc. Describe how corrections will occur and by whom, that there will be an independent copy of the CRF with the investigator when the trial is completed, and how other trial documentation is stored and who has access to it. The sponsor and investigator must archive the information in the Trial Master File for at least 25 years after the end of the clinical trial, providing that a longer archiving period follows from other parts of the law. The sponsor and investigator can also agree that the documents shall be archived for a longer period. The Swedish Archives Act (</w:t>
      </w:r>
      <w:proofErr w:type="spellStart"/>
      <w:r w:rsidRPr="009C16CE">
        <w:rPr>
          <w:i/>
          <w:color w:val="981B34" w:themeColor="accent6"/>
          <w:lang w:val="en-US"/>
        </w:rPr>
        <w:t>Arkivlagen</w:t>
      </w:r>
      <w:proofErr w:type="spellEnd"/>
      <w:r w:rsidRPr="00805685">
        <w:rPr>
          <w:i/>
          <w:color w:val="981B34" w:themeColor="accent6"/>
          <w:lang w:val="en-GB"/>
        </w:rPr>
        <w:t>) applies to archiving of research material. For clinical trials in ATMP (Advanced Therapy Medicinal Product), the archiving period is 30 years according to GCP specific for ATMP.</w:t>
      </w:r>
    </w:p>
    <w:p w14:paraId="5488137C" w14:textId="77777777" w:rsidR="00E927FF" w:rsidRPr="00805685" w:rsidRDefault="00E927FF" w:rsidP="00F61047">
      <w:pPr>
        <w:pStyle w:val="Kommentar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rPr>
          <w:rFonts w:ascii="Arial" w:hAnsi="Arial" w:cs="Arial"/>
          <w:i/>
          <w:color w:val="981B34" w:themeColor="accent6"/>
          <w:sz w:val="22"/>
          <w:szCs w:val="22"/>
          <w:lang w:val="en-GB"/>
        </w:rPr>
      </w:pPr>
      <w:r w:rsidRPr="00805685">
        <w:rPr>
          <w:rFonts w:ascii="Arial" w:hAnsi="Arial" w:cs="Arial"/>
          <w:i/>
          <w:color w:val="981B34" w:themeColor="accent6"/>
          <w:sz w:val="22"/>
          <w:szCs w:val="22"/>
          <w:lang w:val="en-GB"/>
        </w:rPr>
        <w:t xml:space="preserve">The sponsor and the investigator shall keep a Clinical trial master file. The clinical trial master file shall </w:t>
      </w:r>
      <w:proofErr w:type="gramStart"/>
      <w:r w:rsidRPr="00805685">
        <w:rPr>
          <w:rFonts w:ascii="Arial" w:hAnsi="Arial" w:cs="Arial"/>
          <w:i/>
          <w:color w:val="981B34" w:themeColor="accent6"/>
          <w:sz w:val="22"/>
          <w:szCs w:val="22"/>
          <w:lang w:val="en-GB"/>
        </w:rPr>
        <w:t>at all times</w:t>
      </w:r>
      <w:proofErr w:type="gramEnd"/>
      <w:r w:rsidRPr="00805685">
        <w:rPr>
          <w:rFonts w:ascii="Arial" w:hAnsi="Arial" w:cs="Arial"/>
          <w:i/>
          <w:color w:val="981B34" w:themeColor="accent6"/>
          <w:sz w:val="22"/>
          <w:szCs w:val="22"/>
          <w:lang w:val="en-GB"/>
        </w:rPr>
        <w:t xml:space="preserve"> contain the essential documents relating to that clinical trial which allow verification of the conduct of a clinical trial and the quality of the data generated, taking into account all characteristics of the clinical trial, including in particular whether the clinical trial is a low-intervention clinical trial. It shall be </w:t>
      </w:r>
      <w:bookmarkStart w:id="631" w:name="_Hlk114561354"/>
      <w:r w:rsidRPr="00805685">
        <w:rPr>
          <w:rFonts w:ascii="Arial" w:hAnsi="Arial" w:cs="Arial"/>
          <w:i/>
          <w:color w:val="981B34" w:themeColor="accent6"/>
          <w:sz w:val="22"/>
          <w:szCs w:val="22"/>
          <w:lang w:val="en-GB"/>
        </w:rPr>
        <w:t>readily available</w:t>
      </w:r>
      <w:bookmarkEnd w:id="631"/>
      <w:r w:rsidRPr="00805685">
        <w:rPr>
          <w:rFonts w:ascii="Arial" w:hAnsi="Arial" w:cs="Arial"/>
          <w:i/>
          <w:color w:val="981B34" w:themeColor="accent6"/>
          <w:sz w:val="22"/>
          <w:szCs w:val="22"/>
          <w:lang w:val="en-GB"/>
        </w:rPr>
        <w:t>, and directly accessible upon request, to the Member States.</w:t>
      </w:r>
    </w:p>
    <w:p w14:paraId="03605631" w14:textId="77777777" w:rsidR="00E927FF" w:rsidRPr="00805685" w:rsidRDefault="00E927FF" w:rsidP="00F61047">
      <w:pPr>
        <w:pStyle w:val="Kommentar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rPr>
          <w:rFonts w:ascii="Arial" w:hAnsi="Arial" w:cs="Arial"/>
          <w:i/>
          <w:color w:val="981B34" w:themeColor="accent6"/>
          <w:sz w:val="22"/>
          <w:szCs w:val="22"/>
          <w:lang w:val="en-GB"/>
        </w:rPr>
      </w:pPr>
      <w:r w:rsidRPr="00805685">
        <w:rPr>
          <w:rFonts w:ascii="Arial" w:hAnsi="Arial" w:cs="Arial"/>
          <w:i/>
          <w:color w:val="981B34" w:themeColor="accent6"/>
          <w:sz w:val="22"/>
          <w:szCs w:val="22"/>
          <w:lang w:val="en-GB"/>
        </w:rPr>
        <w:t>The clinical trial master file kept by the investigator and that kept by the sponsor may have a different content if this is justified by the different nature of the responsibilities of the investigator and the sponsor. The sponsor has the documentation for the entire trial. The principal investigator shall keep an Investigator Site File (part of the Clinical Trial Master File) with all trial documentation for the site. The files should have relevant content according to the trial and follow ICH-GCP chapter 8 “Essential documents”. The principal investigator will store the trial site’s data, subject identification list, original of the subject information sheet and obtained trial consent inaccessible to unauthorized persons, but such that trial subjects can be identified by those responsible for the trial. This information must not be stored at the sponsor.</w:t>
      </w:r>
    </w:p>
    <w:p w14:paraId="21D7369F" w14:textId="77777777" w:rsidR="00E927FF" w:rsidRPr="00805685" w:rsidRDefault="00E927FF" w:rsidP="00F6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 xml:space="preserve">For information about data protection see section </w:t>
      </w:r>
      <w:r w:rsidRPr="00805685">
        <w:rPr>
          <w:i/>
          <w:color w:val="981B34" w:themeColor="accent6"/>
          <w:lang w:val="en-GB"/>
        </w:rPr>
        <w:fldChar w:fldCharType="begin"/>
      </w:r>
      <w:r w:rsidRPr="00805685">
        <w:rPr>
          <w:i/>
          <w:color w:val="981B34" w:themeColor="accent6"/>
          <w:lang w:val="en-GB"/>
        </w:rPr>
        <w:instrText xml:space="preserve"> REF _Ref13844186 \r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12.4</w:t>
      </w:r>
      <w:r w:rsidRPr="00805685">
        <w:rPr>
          <w:i/>
          <w:color w:val="981B34" w:themeColor="accent6"/>
          <w:lang w:val="en-GB"/>
        </w:rPr>
        <w:fldChar w:fldCharType="end"/>
      </w:r>
      <w:r w:rsidRPr="00805685">
        <w:rPr>
          <w:i/>
          <w:color w:val="981B34" w:themeColor="accent6"/>
          <w:lang w:val="en-GB"/>
        </w:rPr>
        <w:t xml:space="preserve">, </w:t>
      </w:r>
      <w:r w:rsidRPr="00805685">
        <w:rPr>
          <w:i/>
          <w:color w:val="981B34" w:themeColor="accent6"/>
          <w:lang w:val="en-GB"/>
        </w:rPr>
        <w:fldChar w:fldCharType="begin"/>
      </w:r>
      <w:r w:rsidRPr="00805685">
        <w:rPr>
          <w:i/>
          <w:color w:val="981B34" w:themeColor="accent6"/>
          <w:lang w:val="en-GB"/>
        </w:rPr>
        <w:instrText xml:space="preserve"> REF _Ref13844186 \h  \* MERGEFORMAT </w:instrText>
      </w:r>
      <w:r w:rsidRPr="00805685">
        <w:rPr>
          <w:i/>
          <w:color w:val="981B34" w:themeColor="accent6"/>
          <w:lang w:val="en-GB"/>
        </w:rPr>
      </w:r>
      <w:r w:rsidRPr="00805685">
        <w:rPr>
          <w:i/>
          <w:color w:val="981B34" w:themeColor="accent6"/>
          <w:lang w:val="en-GB"/>
        </w:rPr>
        <w:fldChar w:fldCharType="separate"/>
      </w:r>
      <w:r w:rsidRPr="00805685">
        <w:rPr>
          <w:i/>
          <w:color w:val="981B34" w:themeColor="accent6"/>
          <w:lang w:val="en-GB"/>
        </w:rPr>
        <w:t>Data protection</w:t>
      </w:r>
      <w:r w:rsidRPr="00805685">
        <w:rPr>
          <w:i/>
          <w:color w:val="981B34" w:themeColor="accent6"/>
          <w:lang w:val="en-GB"/>
        </w:rPr>
        <w:fldChar w:fldCharType="end"/>
      </w:r>
      <w:r w:rsidRPr="00805685">
        <w:rPr>
          <w:i/>
          <w:color w:val="981B34" w:themeColor="accent6"/>
          <w:lang w:val="en-GB"/>
        </w:rPr>
        <w:t>.</w:t>
      </w:r>
    </w:p>
    <w:p w14:paraId="58573AAA" w14:textId="77777777" w:rsidR="00E927FF" w:rsidRPr="00805685" w:rsidRDefault="00E927FF" w:rsidP="00F6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981B34" w:themeColor="accent6"/>
          <w:lang w:val="en-GB"/>
        </w:rPr>
      </w:pPr>
      <w:r w:rsidRPr="00805685">
        <w:rPr>
          <w:rFonts w:eastAsia="Times New Roman"/>
          <w:i/>
          <w:color w:val="981B34" w:themeColor="accent6"/>
          <w:lang w:val="en-GB"/>
        </w:rPr>
        <w:t>Text suggestion</w:t>
      </w:r>
      <w:r w:rsidRPr="00805685">
        <w:rPr>
          <w:i/>
          <w:color w:val="981B34" w:themeColor="accent6"/>
          <w:lang w:val="en-GB"/>
        </w:rPr>
        <w:t xml:space="preserve">: </w:t>
      </w:r>
    </w:p>
    <w:p w14:paraId="257281D9"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lang w:val="en-GB"/>
        </w:rPr>
        <w:t>Subjects who participate in the trial are coded with a trial-specific identification number. All subjects are registered in a subject identification list (subject enrolment and identification list) that connects the subject’s name and personal number with a subject number/trial identification number.</w:t>
      </w:r>
    </w:p>
    <w:p w14:paraId="34EC1F80" w14:textId="77777777" w:rsidR="00E927FF" w:rsidRPr="00805685" w:rsidRDefault="00E927FF" w:rsidP="0097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GB"/>
        </w:rPr>
      </w:pPr>
      <w:r w:rsidRPr="00805685">
        <w:rPr>
          <w:lang w:val="en-GB"/>
        </w:rPr>
        <w:t xml:space="preserve">All data will be registered, managed, and stored in a manner that enables correct reporting, interpretation, and verification. The complete Trial Master File with essential documents will </w:t>
      </w:r>
      <w:r w:rsidRPr="00805685">
        <w:rPr>
          <w:lang w:val="en-GB"/>
        </w:rPr>
        <w:lastRenderedPageBreak/>
        <w:t xml:space="preserve">be archived for at least </w:t>
      </w:r>
      <w:r w:rsidRPr="009413DA">
        <w:rPr>
          <w:lang w:val="en-GB"/>
        </w:rPr>
        <w:t>25</w:t>
      </w:r>
      <w:r w:rsidRPr="00805685">
        <w:rPr>
          <w:lang w:val="en-GB"/>
        </w:rPr>
        <w:t xml:space="preserve"> years. Source data in the medical records system are stored and archived in accordance with national regulations.</w:t>
      </w:r>
    </w:p>
    <w:p w14:paraId="618137C8" w14:textId="7F6AE9EF" w:rsidR="00E927FF" w:rsidRPr="00805685" w:rsidRDefault="00E927FF">
      <w:pPr>
        <w:pStyle w:val="Rubrik3"/>
        <w:numPr>
          <w:ilvl w:val="1"/>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left="1800" w:hanging="1440"/>
        <w:rPr>
          <w:color w:val="003651"/>
          <w:sz w:val="28"/>
          <w:szCs w:val="28"/>
        </w:rPr>
      </w:pPr>
      <w:bookmarkStart w:id="632" w:name="_Toc104377488"/>
      <w:bookmarkStart w:id="633" w:name="_Toc129011191"/>
      <w:r w:rsidRPr="00805685">
        <w:rPr>
          <w:color w:val="003651"/>
          <w:sz w:val="28"/>
          <w:szCs w:val="28"/>
        </w:rPr>
        <w:t>Case Report Form</w:t>
      </w:r>
      <w:bookmarkStart w:id="634" w:name="_Toc2083472"/>
      <w:bookmarkEnd w:id="632"/>
      <w:bookmarkEnd w:id="633"/>
      <w:r w:rsidRPr="00805685">
        <w:rPr>
          <w:color w:val="003651"/>
          <w:sz w:val="28"/>
          <w:szCs w:val="28"/>
        </w:rPr>
        <w:t xml:space="preserve"> </w:t>
      </w:r>
      <w:bookmarkEnd w:id="634"/>
    </w:p>
    <w:p w14:paraId="3545DC08" w14:textId="77777777" w:rsidR="00E927FF" w:rsidRPr="00805685" w:rsidRDefault="00E927FF" w:rsidP="00801286">
      <w:pPr>
        <w:rPr>
          <w:rFonts w:eastAsia="Times New Roman"/>
          <w:i/>
          <w:color w:val="981B34" w:themeColor="accent6"/>
          <w:lang w:val="en-GB"/>
        </w:rPr>
      </w:pPr>
      <w:r w:rsidRPr="00805685">
        <w:rPr>
          <w:rFonts w:eastAsia="Times New Roman"/>
          <w:i/>
          <w:color w:val="981B34" w:themeColor="accent6"/>
          <w:lang w:val="en-GB"/>
        </w:rPr>
        <w:t xml:space="preserve">All information related to the clinical trial should be recorded, processed, </w:t>
      </w:r>
      <w:proofErr w:type="gramStart"/>
      <w:r w:rsidRPr="00805685">
        <w:rPr>
          <w:rFonts w:eastAsia="Times New Roman"/>
          <w:i/>
          <w:color w:val="981B34" w:themeColor="accent6"/>
          <w:lang w:val="en-GB"/>
        </w:rPr>
        <w:t>handled</w:t>
      </w:r>
      <w:proofErr w:type="gramEnd"/>
      <w:r w:rsidRPr="00805685">
        <w:rPr>
          <w:rFonts w:eastAsia="Times New Roman"/>
          <w:i/>
          <w:color w:val="981B34" w:themeColor="accent6"/>
          <w:lang w:val="en-GB"/>
        </w:rPr>
        <w:t xml:space="preserve"> and stored by the sponsor or investigator, as appropriate, so that it can be accurately reported, interpreted and controlled, while protecting the subjects' medical records and personal data in accordance with applicable personal data protection law.</w:t>
      </w:r>
    </w:p>
    <w:p w14:paraId="5416F9B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eastAsia="en-US"/>
        </w:rPr>
      </w:pPr>
      <w:r w:rsidRPr="00805685">
        <w:rPr>
          <w:rFonts w:eastAsia="Times New Roman"/>
          <w:i/>
          <w:color w:val="981B34" w:themeColor="accent6"/>
          <w:lang w:val="en-GB"/>
        </w:rPr>
        <w:t>Text suggestion</w:t>
      </w:r>
      <w:r w:rsidRPr="00805685">
        <w:rPr>
          <w:i/>
          <w:color w:val="981B34" w:themeColor="accent6"/>
          <w:lang w:val="en-GB"/>
        </w:rPr>
        <w:t xml:space="preserve">: </w:t>
      </w:r>
    </w:p>
    <w:p w14:paraId="1076E761" w14:textId="3A21CF70"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rPr>
      </w:pPr>
      <w:r w:rsidRPr="00805685">
        <w:rPr>
          <w:rFonts w:eastAsia="Times New Roman"/>
          <w:lang w:val="en-GB"/>
        </w:rPr>
        <w:t>A Case Report Form (CRF) is used for data collection</w:t>
      </w:r>
      <w:r w:rsidRPr="00805685">
        <w:rPr>
          <w:rFonts w:eastAsia="Times New Roman"/>
          <w:color w:val="981B34" w:themeColor="accent6"/>
          <w:lang w:val="en-GB"/>
        </w:rPr>
        <w:t>.</w:t>
      </w:r>
      <w:r w:rsidRPr="00805685">
        <w:rPr>
          <w:rFonts w:eastAsia="Times New Roman"/>
          <w:color w:val="981B34" w:themeColor="accent6"/>
          <w:sz w:val="24"/>
          <w:szCs w:val="24"/>
          <w:lang w:val="en-GB"/>
        </w:rPr>
        <w:t xml:space="preserve"> </w:t>
      </w:r>
      <w:r w:rsidRPr="00805685">
        <w:rPr>
          <w:i/>
          <w:color w:val="981B34" w:themeColor="accent6"/>
          <w:lang w:val="en-GB"/>
        </w:rPr>
        <w:t xml:space="preserve">Describe which type of CRF will be used (eCRF or paper CRF). </w:t>
      </w:r>
      <w:r w:rsidRPr="00805685">
        <w:rPr>
          <w:rFonts w:eastAsia="Times New Roman"/>
          <w:lang w:val="en-GB"/>
        </w:rPr>
        <w:t>The investigator must ensure that data is registered and any corrections in the CRF are made as stated in the clinical trial protocol and in accordance with the instructions. The investigator must ensure that the registered data is correct, complete, and that reporting takes place according to the timelines that have been predefined and agreed. The</w:t>
      </w:r>
      <w:r w:rsidR="00EB5369">
        <w:rPr>
          <w:rFonts w:eastAsia="Times New Roman"/>
          <w:lang w:val="en-GB"/>
        </w:rPr>
        <w:t xml:space="preserve"> principal</w:t>
      </w:r>
      <w:r w:rsidRPr="00805685">
        <w:rPr>
          <w:rFonts w:eastAsia="Times New Roman"/>
          <w:lang w:val="en-GB"/>
        </w:rPr>
        <w:t xml:space="preserve"> investigator signs the completed CRF.</w:t>
      </w:r>
      <w:r w:rsidRPr="00805685">
        <w:rPr>
          <w:rFonts w:eastAsia="Times New Roman"/>
          <w:sz w:val="24"/>
          <w:szCs w:val="24"/>
          <w:lang w:val="en-GB"/>
        </w:rPr>
        <w:t xml:space="preserve"> </w:t>
      </w:r>
      <w:r w:rsidRPr="00805685">
        <w:rPr>
          <w:rFonts w:eastAsia="Times New Roman"/>
          <w:lang w:val="en-GB"/>
        </w:rPr>
        <w:t>A copy of the completed CRF will be archived at the site.</w:t>
      </w:r>
    </w:p>
    <w:p w14:paraId="3C973E6B" w14:textId="39CA754E" w:rsidR="00E927FF" w:rsidRPr="00805685" w:rsidRDefault="00E927FF" w:rsidP="00180246">
      <w:pPr>
        <w:pStyle w:val="Rubrik2"/>
        <w:numPr>
          <w:ilvl w:val="0"/>
          <w:numId w:val="19"/>
        </w:numPr>
        <w:ind w:left="540" w:right="-378" w:hanging="540"/>
        <w:rPr>
          <w:lang w:val="en-GB"/>
        </w:rPr>
      </w:pPr>
      <w:bookmarkStart w:id="635" w:name="_Toc533078091"/>
      <w:bookmarkStart w:id="636" w:name="_Toc533078205"/>
      <w:bookmarkStart w:id="637" w:name="_Notification_of_study"/>
      <w:bookmarkStart w:id="638" w:name="_Toc104377489"/>
      <w:bookmarkStart w:id="639" w:name="_Ref35597734"/>
      <w:bookmarkStart w:id="640" w:name="_Ref35597562"/>
      <w:bookmarkStart w:id="641" w:name="_Ref13842209"/>
      <w:bookmarkStart w:id="642" w:name="_Ref13842207"/>
      <w:bookmarkStart w:id="643" w:name="_Ref13842031"/>
      <w:bookmarkStart w:id="644" w:name="_Ref13842026"/>
      <w:bookmarkStart w:id="645" w:name="_Toc2083473"/>
      <w:bookmarkStart w:id="646" w:name="_Toc530560238"/>
      <w:bookmarkStart w:id="647" w:name="_Toc504398625"/>
      <w:bookmarkStart w:id="648" w:name="_Toc129011192"/>
      <w:bookmarkEnd w:id="635"/>
      <w:bookmarkEnd w:id="636"/>
      <w:bookmarkEnd w:id="637"/>
      <w:r w:rsidRPr="00805685">
        <w:rPr>
          <w:lang w:val="en-GB"/>
        </w:rPr>
        <w:t>Notification of trial completion, reporting, and publication</w:t>
      </w:r>
      <w:bookmarkEnd w:id="638"/>
      <w:bookmarkEnd w:id="639"/>
      <w:bookmarkEnd w:id="640"/>
      <w:bookmarkEnd w:id="641"/>
      <w:bookmarkEnd w:id="642"/>
      <w:bookmarkEnd w:id="643"/>
      <w:bookmarkEnd w:id="644"/>
      <w:bookmarkEnd w:id="645"/>
      <w:bookmarkEnd w:id="646"/>
      <w:bookmarkEnd w:id="647"/>
      <w:bookmarkEnd w:id="648"/>
    </w:p>
    <w:p w14:paraId="114261F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bookmarkStart w:id="649" w:name="_Hlk104305767"/>
      <w:r w:rsidRPr="00805685">
        <w:rPr>
          <w:i/>
          <w:color w:val="981B34" w:themeColor="accent6"/>
          <w:lang w:val="en-GB"/>
        </w:rPr>
        <w:t xml:space="preserve">The sponsor must notify, via CTIS, each concerned Member State that a clinical trial involving that Member State has been terminated. Notification must also be made when a trial has been terminated in all participating EU countries </w:t>
      </w:r>
      <w:proofErr w:type="gramStart"/>
      <w:r w:rsidRPr="00805685">
        <w:rPr>
          <w:i/>
          <w:color w:val="981B34" w:themeColor="accent6"/>
          <w:lang w:val="en-GB"/>
        </w:rPr>
        <w:t>and also</w:t>
      </w:r>
      <w:proofErr w:type="gramEnd"/>
      <w:r w:rsidRPr="00805685">
        <w:rPr>
          <w:i/>
          <w:color w:val="981B34" w:themeColor="accent6"/>
          <w:lang w:val="en-GB"/>
        </w:rPr>
        <w:t xml:space="preserve"> when termination has occurred in all participating third countries. The notification must be made within 15 days.</w:t>
      </w:r>
    </w:p>
    <w:p w14:paraId="3AB52B6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Within one year of the completion of the clinical trial in all Member States, the sponsor must submit a summary of the results of the clinical trial to CTIS, regardless of the outcome of the trial.</w:t>
      </w:r>
    </w:p>
    <w:p w14:paraId="534FE79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Guidance on content can be found in the CTR (</w:t>
      </w:r>
      <w:hyperlink r:id="rId27" w:history="1">
        <w:r w:rsidRPr="00805685">
          <w:rPr>
            <w:rStyle w:val="Hyperlnk"/>
            <w:i/>
            <w:color w:val="426669" w:themeColor="accent2"/>
            <w:lang w:val="en-GB"/>
          </w:rPr>
          <w:t>Link</w:t>
        </w:r>
      </w:hyperlink>
      <w:r w:rsidRPr="00805685">
        <w:rPr>
          <w:i/>
          <w:color w:val="981B34" w:themeColor="accent6"/>
          <w:lang w:val="en-GB"/>
        </w:rPr>
        <w:t>), Annex IV. It should be accompanied by a summary written in a way that is understandable to lay people. The content of the summary is given in CTR (</w:t>
      </w:r>
      <w:hyperlink r:id="rId28" w:history="1">
        <w:r w:rsidRPr="00805685">
          <w:rPr>
            <w:rStyle w:val="Hyperlnk"/>
            <w:i/>
            <w:color w:val="426669" w:themeColor="accent2"/>
            <w:lang w:val="en-GB"/>
          </w:rPr>
          <w:t>Link</w:t>
        </w:r>
      </w:hyperlink>
      <w:r w:rsidRPr="00805685">
        <w:rPr>
          <w:i/>
          <w:color w:val="981B34" w:themeColor="accent6"/>
          <w:lang w:val="en-GB"/>
        </w:rPr>
        <w:t>), Annex V.</w:t>
      </w:r>
    </w:p>
    <w:p w14:paraId="3B7544E8"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For clinical trials involving children, the above summaries must be submitted within six months of the end of the trial. This shortened deadline of six months applies to sponsors who are marketing authorisation holders for the medicinal product.</w:t>
      </w:r>
    </w:p>
    <w:p w14:paraId="1CE14E1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the trial is submitted for marketing authorization of an investigational medicinal product, the applicant for marketing authorisation must also, in addition to the summary of results, submit the full clinical trial report to CTIS within 30 days of the decision being taken.</w:t>
      </w:r>
    </w:p>
    <w:p w14:paraId="0A7D07EC"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bookmarkStart w:id="650" w:name="_Hlk104305547"/>
      <w:r w:rsidRPr="00805685">
        <w:rPr>
          <w:i/>
          <w:color w:val="981B34" w:themeColor="accent6"/>
          <w:lang w:val="en-GB"/>
        </w:rPr>
        <w:t xml:space="preserve">In addition to submitting a summary of the results to CTIS a complete report with individual data shall be available from the sponsor on request or for any inspections by the Swedish Medical Products Agency throughout the entire retention period. A published article is not to </w:t>
      </w:r>
      <w:r w:rsidRPr="00805685">
        <w:rPr>
          <w:i/>
          <w:color w:val="981B34" w:themeColor="accent6"/>
          <w:lang w:val="en-GB"/>
        </w:rPr>
        <w:lastRenderedPageBreak/>
        <w:t>be equated with a summary of a report. The report must contain sufficient information so that the Swedish Medical Products Agency can make an evaluation.</w:t>
      </w:r>
    </w:p>
    <w:p w14:paraId="79A5941D"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bookmarkStart w:id="651" w:name="_Hlk104376669"/>
      <w:r w:rsidRPr="00805685">
        <w:rPr>
          <w:i/>
          <w:color w:val="981B34" w:themeColor="accent6"/>
          <w:lang w:val="en-GB"/>
        </w:rPr>
        <w:t>In addition to submitting a summary of the results to CTIS, a full clinical trial report with individual data shall be completed by the sponsor and provided to Principal investigators. The clinical trial report shall be archived in the Trial Master File by the sponsor and by the principal investigator at each site, in their Investigator Site Files, throughout the entire retention period, and available on request for inspections by the authorities. The clinical trial report must contain sufficient information so that the Swedish Medical Products Agency or other authorities can make a complete evaluation of the trial conduct and the results. A published article is not to be equated with the summary report to CTIS or the full clinical trial report.</w:t>
      </w:r>
    </w:p>
    <w:bookmarkEnd w:id="650"/>
    <w:bookmarkEnd w:id="651"/>
    <w:p w14:paraId="60302341"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The sponsor is responsible for the compilation of statistical analyses and their presentation to involved principal investigators. These analyses may be the basis for a manuscript for publication.</w:t>
      </w:r>
    </w:p>
    <w:p w14:paraId="31C5653B"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the results are summarized in a manuscript with the purpose to publish in a scientific journal, it is recommended that the EU trial number is stated at the end of the abstract. This clearly documents that the trial has been published in advance and meets the requirements from ICMJE (International Committee for Medical Journal Editors) that are set for publications in medical science journals.</w:t>
      </w:r>
    </w:p>
    <w:p w14:paraId="7CC9627E"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If a clinical trial is suspended or prematurely terminated due to a change in the risk-benefit balance, for reasons of subject safety, this must be notified to the Member States concerned through CTIS. The notification should be made as soon as possible, but not later than 15 days after the clinical trial was suspended or terminated prematurely. The reasons for such action and follow-up measures must be provided. The resumption of a clinical trial after its temporary interruption due to a change in the benefit/risk balance is considered a substantial modification.</w:t>
      </w:r>
    </w:p>
    <w:p w14:paraId="54D488B6" w14:textId="4079ACA8"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Interruptions that do not affect the benefit/risk relationship must be notified, via CTIS, within 15 days, stating the reason for the interruption. Notification of restart shall be made, via CTIS, within 15 days.</w:t>
      </w:r>
      <w:r w:rsidR="00F61047" w:rsidRPr="00805685">
        <w:rPr>
          <w:i/>
          <w:color w:val="981B34" w:themeColor="accent6"/>
          <w:lang w:val="en-GB"/>
        </w:rPr>
        <w:t xml:space="preserve"> </w:t>
      </w:r>
      <w:r w:rsidRPr="00805685">
        <w:rPr>
          <w:i/>
          <w:color w:val="981B34" w:themeColor="accent6"/>
          <w:lang w:val="en-GB"/>
        </w:rPr>
        <w:t xml:space="preserve">See also section </w:t>
      </w:r>
      <w:r w:rsidRPr="00805685">
        <w:rPr>
          <w:color w:val="981B34" w:themeColor="accent6"/>
          <w:lang w:val="en-GB"/>
        </w:rPr>
        <w:fldChar w:fldCharType="begin"/>
      </w:r>
      <w:r w:rsidRPr="00805685">
        <w:rPr>
          <w:i/>
          <w:color w:val="981B34" w:themeColor="accent6"/>
          <w:lang w:val="en-GB"/>
        </w:rPr>
        <w:instrText xml:space="preserve"> REF _Ref24029330 \r \h </w:instrText>
      </w:r>
      <w:r w:rsidRPr="00805685">
        <w:rPr>
          <w:color w:val="981B34" w:themeColor="accent6"/>
          <w:lang w:val="en-GB"/>
        </w:rPr>
      </w:r>
      <w:r w:rsidRPr="00805685">
        <w:rPr>
          <w:color w:val="981B34" w:themeColor="accent6"/>
          <w:lang w:val="en-GB"/>
        </w:rPr>
        <w:fldChar w:fldCharType="separate"/>
      </w:r>
      <w:r w:rsidRPr="00805685">
        <w:rPr>
          <w:i/>
          <w:color w:val="981B34" w:themeColor="accent6"/>
          <w:lang w:val="en-GB"/>
        </w:rPr>
        <w:t>5.4</w:t>
      </w:r>
      <w:r w:rsidRPr="00805685">
        <w:rPr>
          <w:color w:val="981B34" w:themeColor="accent6"/>
          <w:lang w:val="en-GB"/>
        </w:rPr>
        <w:fldChar w:fldCharType="end"/>
      </w:r>
      <w:r w:rsidRPr="00805685">
        <w:rPr>
          <w:i/>
          <w:color w:val="981B34" w:themeColor="accent6"/>
          <w:lang w:val="en-GB"/>
        </w:rPr>
        <w:t xml:space="preserve">, </w:t>
      </w:r>
      <w:r w:rsidRPr="00805685">
        <w:rPr>
          <w:color w:val="981B34" w:themeColor="accent6"/>
          <w:lang w:val="en-GB"/>
        </w:rPr>
        <w:fldChar w:fldCharType="begin"/>
      </w:r>
      <w:r w:rsidRPr="00805685">
        <w:rPr>
          <w:i/>
          <w:color w:val="981B34" w:themeColor="accent6"/>
          <w:lang w:val="en-GB"/>
        </w:rPr>
        <w:instrText xml:space="preserve"> REF _Ref24029233 \h  \* MERGEFORMAT </w:instrText>
      </w:r>
      <w:r w:rsidRPr="00805685">
        <w:rPr>
          <w:color w:val="981B34" w:themeColor="accent6"/>
          <w:lang w:val="en-GB"/>
        </w:rPr>
      </w:r>
      <w:r w:rsidRPr="00805685">
        <w:rPr>
          <w:color w:val="981B34" w:themeColor="accent6"/>
          <w:lang w:val="en-GB"/>
        </w:rPr>
        <w:fldChar w:fldCharType="separate"/>
      </w:r>
      <w:r w:rsidRPr="00805685">
        <w:rPr>
          <w:i/>
          <w:color w:val="981B34" w:themeColor="accent6"/>
          <w:lang w:val="en-GB"/>
        </w:rPr>
        <w:t>End of Trial</w:t>
      </w:r>
      <w:r w:rsidRPr="00805685">
        <w:rPr>
          <w:color w:val="981B34" w:themeColor="accent6"/>
          <w:lang w:val="en-GB"/>
        </w:rPr>
        <w:fldChar w:fldCharType="end"/>
      </w:r>
      <w:r w:rsidRPr="00805685">
        <w:rPr>
          <w:i/>
          <w:color w:val="981B34" w:themeColor="accent6"/>
          <w:lang w:val="en-GB"/>
        </w:rPr>
        <w:t xml:space="preserve">, as well as section </w:t>
      </w:r>
      <w:r w:rsidRPr="00805685">
        <w:rPr>
          <w:color w:val="981B34" w:themeColor="accent6"/>
          <w:lang w:val="en-GB"/>
        </w:rPr>
        <w:fldChar w:fldCharType="begin"/>
      </w:r>
      <w:r w:rsidRPr="00805685">
        <w:rPr>
          <w:i/>
          <w:color w:val="981B34" w:themeColor="accent6"/>
          <w:lang w:val="en-GB"/>
        </w:rPr>
        <w:instrText xml:space="preserve"> REF _Ref13844305 \r \h  \* MERGEFORMAT </w:instrText>
      </w:r>
      <w:r w:rsidRPr="00805685">
        <w:rPr>
          <w:color w:val="981B34" w:themeColor="accent6"/>
          <w:lang w:val="en-GB"/>
        </w:rPr>
      </w:r>
      <w:r w:rsidRPr="00805685">
        <w:rPr>
          <w:color w:val="981B34" w:themeColor="accent6"/>
          <w:lang w:val="en-GB"/>
        </w:rPr>
        <w:fldChar w:fldCharType="separate"/>
      </w:r>
      <w:r w:rsidRPr="00805685">
        <w:rPr>
          <w:i/>
          <w:color w:val="981B34" w:themeColor="accent6"/>
          <w:lang w:val="en-GB"/>
        </w:rPr>
        <w:t>6.4</w:t>
      </w:r>
      <w:r w:rsidRPr="00805685">
        <w:rPr>
          <w:color w:val="981B34" w:themeColor="accent6"/>
          <w:lang w:val="en-GB"/>
        </w:rPr>
        <w:fldChar w:fldCharType="end"/>
      </w:r>
      <w:r w:rsidRPr="00805685">
        <w:rPr>
          <w:i/>
          <w:color w:val="981B34" w:themeColor="accent6"/>
          <w:lang w:val="en-GB"/>
        </w:rPr>
        <w:t xml:space="preserve">, </w:t>
      </w:r>
      <w:r w:rsidRPr="00805685">
        <w:rPr>
          <w:color w:val="981B34" w:themeColor="accent6"/>
          <w:lang w:val="en-GB"/>
        </w:rPr>
        <w:fldChar w:fldCharType="begin"/>
      </w:r>
      <w:r w:rsidRPr="00805685">
        <w:rPr>
          <w:i/>
          <w:color w:val="981B34" w:themeColor="accent6"/>
          <w:lang w:val="en-GB"/>
        </w:rPr>
        <w:instrText xml:space="preserve"> REF _Ref13842003 \h  \* MERGEFORMAT </w:instrText>
      </w:r>
      <w:r w:rsidRPr="00805685">
        <w:rPr>
          <w:color w:val="981B34" w:themeColor="accent6"/>
          <w:lang w:val="en-GB"/>
        </w:rPr>
      </w:r>
      <w:r w:rsidRPr="00805685">
        <w:rPr>
          <w:color w:val="981B34" w:themeColor="accent6"/>
          <w:lang w:val="en-GB"/>
        </w:rPr>
        <w:fldChar w:fldCharType="separate"/>
      </w:r>
      <w:r w:rsidRPr="00805685">
        <w:rPr>
          <w:i/>
          <w:color w:val="981B34" w:themeColor="accent6"/>
          <w:lang w:val="en-GB"/>
        </w:rPr>
        <w:t>Withdrawal criteria</w:t>
      </w:r>
      <w:r w:rsidRPr="00805685">
        <w:rPr>
          <w:color w:val="981B34" w:themeColor="accent6"/>
          <w:lang w:val="en-GB"/>
        </w:rPr>
        <w:fldChar w:fldCharType="end"/>
      </w:r>
      <w:r w:rsidRPr="00805685">
        <w:rPr>
          <w:i/>
          <w:color w:val="981B34" w:themeColor="accent6"/>
          <w:lang w:val="en-GB"/>
        </w:rPr>
        <w:t>.</w:t>
      </w:r>
    </w:p>
    <w:p w14:paraId="788DA194"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805685">
        <w:rPr>
          <w:rFonts w:eastAsia="Times New Roman"/>
          <w:i/>
          <w:color w:val="981B34" w:themeColor="accent6"/>
          <w:lang w:val="en-GB"/>
        </w:rPr>
        <w:t>Text suggestion</w:t>
      </w:r>
      <w:r w:rsidRPr="00805685">
        <w:rPr>
          <w:i/>
          <w:color w:val="981B34" w:themeColor="accent6"/>
          <w:lang w:val="en-GB"/>
        </w:rPr>
        <w:t>:</w:t>
      </w:r>
      <w:r w:rsidRPr="00805685">
        <w:rPr>
          <w:i/>
          <w:color w:val="FF0000"/>
          <w:lang w:val="en-GB"/>
        </w:rPr>
        <w:br/>
      </w:r>
      <w:r w:rsidRPr="00805685">
        <w:rPr>
          <w:lang w:val="en-GB"/>
        </w:rPr>
        <w:t xml:space="preserve">End of the trial is </w:t>
      </w:r>
      <w:bookmarkStart w:id="652" w:name="_Hlk114145569"/>
      <w:r w:rsidRPr="00805685">
        <w:rPr>
          <w:lang w:val="en-GB"/>
        </w:rPr>
        <w:t xml:space="preserve">reported in CTIS at the latest 15 days after completion. </w:t>
      </w:r>
    </w:p>
    <w:p w14:paraId="6C7CA772" w14:textId="664F0B44" w:rsidR="00E927FF" w:rsidRDefault="00E927FF" w:rsidP="0061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GB"/>
        </w:rPr>
      </w:pPr>
      <w:r w:rsidRPr="00805685">
        <w:rPr>
          <w:lang w:val="en-GB"/>
        </w:rPr>
        <w:t>Within one year of trial completion</w:t>
      </w:r>
      <w:bookmarkEnd w:id="652"/>
      <w:r w:rsidRPr="00805685">
        <w:rPr>
          <w:lang w:val="en-GB"/>
        </w:rPr>
        <w:t xml:space="preserve">, a clinical study report is completed, and a summary of the clinical trial results must be reported in CTIS, including a summary for lay people. </w:t>
      </w:r>
      <w:bookmarkStart w:id="653" w:name="_Toc530560239"/>
      <w:bookmarkStart w:id="654" w:name="_Toc2083474"/>
    </w:p>
    <w:p w14:paraId="45876228" w14:textId="401B48A0" w:rsidR="00E927FF" w:rsidRPr="00805685" w:rsidRDefault="00E927FF" w:rsidP="0055296D">
      <w:pPr>
        <w:pStyle w:val="Rubrik2"/>
        <w:numPr>
          <w:ilvl w:val="0"/>
          <w:numId w:val="19"/>
        </w:numPr>
        <w:spacing w:before="0" w:after="0"/>
        <w:ind w:left="540" w:hanging="540"/>
        <w:rPr>
          <w:lang w:val="en-GB"/>
        </w:rPr>
      </w:pPr>
      <w:bookmarkStart w:id="655" w:name="_Toc129011193"/>
      <w:bookmarkEnd w:id="649"/>
      <w:r w:rsidRPr="00805685">
        <w:rPr>
          <w:lang w:val="en-GB"/>
        </w:rPr>
        <w:t>Referen</w:t>
      </w:r>
      <w:bookmarkStart w:id="656" w:name="_Toc104377490"/>
      <w:bookmarkEnd w:id="653"/>
      <w:bookmarkEnd w:id="654"/>
      <w:r w:rsidRPr="00805685">
        <w:rPr>
          <w:lang w:val="en-GB"/>
        </w:rPr>
        <w:t>ces</w:t>
      </w:r>
      <w:bookmarkEnd w:id="656"/>
      <w:bookmarkEnd w:id="655"/>
    </w:p>
    <w:p w14:paraId="75CD634F" w14:textId="77777777" w:rsidR="00E927FF" w:rsidRPr="00805685" w:rsidRDefault="00E927FF" w:rsidP="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981B34" w:themeColor="accent6"/>
          <w:lang w:val="en-GB"/>
        </w:rPr>
      </w:pPr>
      <w:r w:rsidRPr="00805685">
        <w:rPr>
          <w:i/>
          <w:color w:val="981B34" w:themeColor="accent6"/>
          <w:lang w:val="en-GB"/>
        </w:rPr>
        <w:t>Literature referenced in the text is listed here. The list should be sorted in the order in which it is referred to in the protocol. For example, the Vancouver system can be used.</w:t>
      </w:r>
    </w:p>
    <w:p w14:paraId="6367B22D" w14:textId="77777777" w:rsidR="00E927FF" w:rsidRPr="00805685" w:rsidRDefault="00E927FF">
      <w:pPr>
        <w:pStyle w:val="Rubrik2"/>
        <w:numPr>
          <w:ilvl w:val="0"/>
          <w:numId w:val="19"/>
        </w:numPr>
        <w:spacing w:after="240"/>
        <w:ind w:left="540" w:hanging="540"/>
        <w:rPr>
          <w:lang w:val="en-GB"/>
        </w:rPr>
      </w:pPr>
      <w:bookmarkStart w:id="657" w:name="_Toc104377491"/>
      <w:bookmarkStart w:id="658" w:name="_Toc129011194"/>
      <w:r w:rsidRPr="00805685">
        <w:rPr>
          <w:lang w:val="en-GB"/>
        </w:rPr>
        <w:lastRenderedPageBreak/>
        <w:t>Attachments</w:t>
      </w:r>
      <w:bookmarkEnd w:id="657"/>
      <w:bookmarkEnd w:id="658"/>
    </w:p>
    <w:p w14:paraId="1C2B5885" w14:textId="77777777" w:rsidR="00E927FF" w:rsidRPr="00805685" w:rsidRDefault="00E927FF" w:rsidP="00143172">
      <w:pPr>
        <w:rPr>
          <w:color w:val="981B34" w:themeColor="accent6"/>
          <w:lang w:val="en-GB"/>
        </w:rPr>
      </w:pPr>
      <w:r w:rsidRPr="00805685">
        <w:rPr>
          <w:i/>
          <w:color w:val="981B34" w:themeColor="accent6"/>
          <w:lang w:val="en-GB"/>
        </w:rPr>
        <w:t>These could include, for example, validated self-report scales, questionnaires, diaries, etc. All attachments should have a version number and be dated.</w:t>
      </w:r>
    </w:p>
    <w:sectPr w:rsidR="00E927FF" w:rsidRPr="00805685" w:rsidSect="006C0640">
      <w:headerReference w:type="default" r:id="rId29"/>
      <w:footerReference w:type="default" r:id="rId30"/>
      <w:headerReference w:type="first" r:id="rId31"/>
      <w:footerReference w:type="first" r:id="rId3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41C8" w14:textId="77777777" w:rsidR="00C16398" w:rsidRDefault="00C16398" w:rsidP="004601FB">
      <w:pPr>
        <w:spacing w:after="0" w:line="240" w:lineRule="auto"/>
      </w:pPr>
      <w:r>
        <w:separator/>
      </w:r>
    </w:p>
  </w:endnote>
  <w:endnote w:type="continuationSeparator" w:id="0">
    <w:p w14:paraId="44A1016E" w14:textId="77777777" w:rsidR="00C16398" w:rsidRDefault="00C16398"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BF4" w14:textId="77777777" w:rsidR="00E00D3F" w:rsidRPr="00BA5F55" w:rsidRDefault="00E00D3F" w:rsidP="00BA5F55">
    <w:pPr>
      <w:pStyle w:val="Sidfot"/>
      <w:jc w:val="right"/>
      <w:rPr>
        <w:b/>
        <w:bCs/>
      </w:rPr>
    </w:pPr>
    <w:r w:rsidRPr="00BA5F55">
      <w:rPr>
        <w:b/>
        <w:bCs/>
      </w:rPr>
      <w:t>Kliniska Studier Sverige</w:t>
    </w:r>
  </w:p>
  <w:p w14:paraId="17EDD06B" w14:textId="74F54CB4" w:rsidR="00E00D3F" w:rsidRDefault="004B6189" w:rsidP="00495F03">
    <w:pPr>
      <w:pStyle w:val="Sidfot"/>
      <w:jc w:val="right"/>
    </w:pPr>
    <w:r>
      <w:t xml:space="preserve">CTR </w:t>
    </w:r>
    <w:r w:rsidR="00E00D3F">
      <w:t xml:space="preserve">Version </w:t>
    </w:r>
    <w:r w:rsidR="00E927FF">
      <w:t>2</w:t>
    </w:r>
    <w:r w:rsidR="00E00D3F">
      <w:t xml:space="preserve">, </w:t>
    </w:r>
    <w:r w:rsidR="00E927FF">
      <w:t>202</w:t>
    </w:r>
    <w:r w:rsidR="00676CDB">
      <w:t>3</w:t>
    </w:r>
    <w:r w:rsidR="00E927FF">
      <w:t>-</w:t>
    </w:r>
    <w:r w:rsidR="00676CDB">
      <w:t>0</w:t>
    </w:r>
    <w:r w:rsidR="00577A52">
      <w:t>3</w:t>
    </w:r>
    <w:r w:rsidR="00E927FF">
      <w:t>-</w:t>
    </w:r>
    <w:r w:rsidR="009D1B04">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54AA" w14:textId="77777777" w:rsidR="00522653" w:rsidRDefault="00522653" w:rsidP="00522653">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4BB" w14:textId="77777777" w:rsidR="00D51E5F" w:rsidRPr="00BA5F55" w:rsidRDefault="00D51E5F" w:rsidP="00D51E5F">
    <w:pPr>
      <w:pStyle w:val="Sidfot"/>
      <w:jc w:val="right"/>
      <w:rPr>
        <w:b/>
        <w:bCs/>
      </w:rPr>
    </w:pPr>
    <w:r w:rsidRPr="00BA5F55">
      <w:rPr>
        <w:b/>
        <w:bCs/>
      </w:rPr>
      <w:t>Kliniska Studier Sverige</w:t>
    </w:r>
  </w:p>
  <w:p w14:paraId="4E20F6C9" w14:textId="0026C4BF" w:rsidR="009E2593" w:rsidRDefault="004B6189" w:rsidP="00D51E5F">
    <w:pPr>
      <w:pStyle w:val="Sidfot"/>
      <w:jc w:val="right"/>
    </w:pPr>
    <w:r>
      <w:t xml:space="preserve">CTR </w:t>
    </w:r>
    <w:r w:rsidR="00D51E5F">
      <w:t>Version 2, 202</w:t>
    </w:r>
    <w:r w:rsidR="00676CDB">
      <w:t>3</w:t>
    </w:r>
    <w:r w:rsidR="00D51E5F">
      <w:t>-</w:t>
    </w:r>
    <w:r w:rsidR="00557568">
      <w:t>0</w:t>
    </w:r>
    <w:r w:rsidR="00F53CA5">
      <w:t>3</w:t>
    </w:r>
    <w:r w:rsidR="00D51E5F">
      <w:t>-</w:t>
    </w:r>
    <w:r w:rsidR="00F53CA5">
      <w:t>0</w:t>
    </w:r>
    <w:r w:rsidR="009D1B04">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62843"/>
      <w:docPartObj>
        <w:docPartGallery w:val="Page Numbers (Bottom of Page)"/>
        <w:docPartUnique/>
      </w:docPartObj>
    </w:sdtPr>
    <w:sdtEndPr/>
    <w:sdtContent>
      <w:sdt>
        <w:sdtPr>
          <w:id w:val="-1769616900"/>
          <w:docPartObj>
            <w:docPartGallery w:val="Page Numbers (Top of Page)"/>
            <w:docPartUnique/>
          </w:docPartObj>
        </w:sdtPr>
        <w:sdtEndPr/>
        <w:sdtContent>
          <w:p w14:paraId="06DB0C54" w14:textId="4580EF98" w:rsidR="0055296D" w:rsidRDefault="0055296D">
            <w:pPr>
              <w:pStyle w:val="Sidfot"/>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E61E" w14:textId="1464B9D5" w:rsidR="00AA278D" w:rsidRPr="0057425E" w:rsidRDefault="00AA278D" w:rsidP="005742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FED1" w14:textId="77777777" w:rsidR="00C16398" w:rsidRDefault="00C16398" w:rsidP="004601FB">
      <w:pPr>
        <w:spacing w:after="0" w:line="240" w:lineRule="auto"/>
      </w:pPr>
      <w:r>
        <w:separator/>
      </w:r>
    </w:p>
  </w:footnote>
  <w:footnote w:type="continuationSeparator" w:id="0">
    <w:p w14:paraId="648C25F7" w14:textId="77777777" w:rsidR="00C16398" w:rsidRDefault="00C16398"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FA27" w14:textId="3613294A" w:rsidR="00C72198" w:rsidRDefault="00D51E5F" w:rsidP="00D51E5F">
    <w:pPr>
      <w:pStyle w:val="Sidhuvud"/>
      <w:ind w:right="-676" w:firstLine="567"/>
      <w:jc w:val="right"/>
    </w:pPr>
    <w:r>
      <w:rPr>
        <w:noProof/>
      </w:rPr>
      <w:drawing>
        <wp:inline distT="0" distB="0" distL="0" distR="0" wp14:anchorId="1823B9B4" wp14:editId="0E85EF30">
          <wp:extent cx="2846070" cy="577850"/>
          <wp:effectExtent l="0" t="0" r="0" b="0"/>
          <wp:docPr id="6"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BCCD" w14:textId="77777777" w:rsidR="00522653" w:rsidRDefault="00522653" w:rsidP="00522653">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7881" w14:textId="262550E5" w:rsidR="002263D1" w:rsidRDefault="002263D1" w:rsidP="004F0602">
    <w:pPr>
      <w:pStyle w:val="Sidhuvud"/>
      <w:tabs>
        <w:tab w:val="clear" w:pos="9072"/>
      </w:tabs>
      <w:spacing w:after="540"/>
      <w:ind w:firstLine="4680"/>
      <w:jc w:val="right"/>
    </w:pPr>
    <w:r>
      <w:rPr>
        <w:noProof/>
      </w:rPr>
      <w:drawing>
        <wp:inline distT="0" distB="0" distL="0" distR="0" wp14:anchorId="009D38DD" wp14:editId="01535E86">
          <wp:extent cx="2846070" cy="577850"/>
          <wp:effectExtent l="0" t="0" r="0" b="0"/>
          <wp:docPr id="7" name="Bildobjekt 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349E" w14:textId="77777777" w:rsidR="000A01BD" w:rsidRPr="007F6660" w:rsidRDefault="000A01BD" w:rsidP="000A01BD">
    <w:pPr>
      <w:tabs>
        <w:tab w:val="left" w:pos="2610"/>
      </w:tabs>
      <w:spacing w:after="0" w:line="240" w:lineRule="auto"/>
      <w:rPr>
        <w:sz w:val="20"/>
        <w:szCs w:val="20"/>
        <w:lang w:val="en-US"/>
      </w:rPr>
    </w:pPr>
    <w:r w:rsidRPr="007F6660">
      <w:rPr>
        <w:sz w:val="20"/>
        <w:szCs w:val="20"/>
        <w:lang w:val="en-US"/>
      </w:rPr>
      <w:t>Trial ID:</w:t>
    </w:r>
    <w:r w:rsidRPr="007F6660">
      <w:rPr>
        <w:sz w:val="20"/>
        <w:szCs w:val="20"/>
        <w:lang w:val="en-US"/>
      </w:rPr>
      <w:tab/>
      <w:t>&lt;&lt;Trial-ID&gt;&gt;</w:t>
    </w:r>
  </w:p>
  <w:p w14:paraId="28888C5C" w14:textId="77777777" w:rsidR="000A01BD" w:rsidRPr="007F6660" w:rsidRDefault="000A01BD" w:rsidP="000A01BD">
    <w:pPr>
      <w:tabs>
        <w:tab w:val="left" w:pos="2610"/>
      </w:tabs>
      <w:spacing w:before="0" w:after="0" w:line="240" w:lineRule="auto"/>
      <w:rPr>
        <w:sz w:val="20"/>
        <w:szCs w:val="20"/>
        <w:lang w:val="en-US"/>
      </w:rPr>
    </w:pPr>
    <w:r w:rsidRPr="007F6660">
      <w:rPr>
        <w:sz w:val="20"/>
        <w:szCs w:val="20"/>
        <w:lang w:val="en-US"/>
      </w:rPr>
      <w:t>Version No:</w:t>
    </w:r>
    <w:r w:rsidRPr="007F6660">
      <w:rPr>
        <w:sz w:val="20"/>
        <w:szCs w:val="20"/>
        <w:lang w:val="en-US"/>
      </w:rPr>
      <w:tab/>
      <w:t>&lt;&lt;Version No&gt;&gt;</w:t>
    </w:r>
  </w:p>
  <w:p w14:paraId="197D5BBF" w14:textId="77777777" w:rsidR="000A01BD" w:rsidRPr="007F6660" w:rsidRDefault="000A01BD" w:rsidP="000A01BD">
    <w:pPr>
      <w:tabs>
        <w:tab w:val="left" w:pos="2610"/>
      </w:tabs>
      <w:spacing w:before="0" w:after="0" w:line="240" w:lineRule="auto"/>
      <w:rPr>
        <w:sz w:val="20"/>
        <w:szCs w:val="20"/>
        <w:lang w:val="en-US"/>
      </w:rPr>
    </w:pPr>
    <w:r w:rsidRPr="007F6660">
      <w:rPr>
        <w:sz w:val="20"/>
        <w:szCs w:val="20"/>
        <w:lang w:val="en-US"/>
      </w:rPr>
      <w:t>Date:</w:t>
    </w:r>
    <w:r w:rsidRPr="007F6660">
      <w:rPr>
        <w:sz w:val="20"/>
        <w:szCs w:val="20"/>
        <w:lang w:val="en-US"/>
      </w:rPr>
      <w:tab/>
      <w:t>&lt;&lt;Date&gt;&gt;</w:t>
    </w:r>
  </w:p>
  <w:p w14:paraId="4E93D695" w14:textId="77F03434" w:rsidR="00E927FF" w:rsidRPr="000A01BD" w:rsidRDefault="000A01BD" w:rsidP="000A01BD">
    <w:pPr>
      <w:tabs>
        <w:tab w:val="left" w:pos="2610"/>
      </w:tabs>
      <w:spacing w:after="500" w:line="240" w:lineRule="auto"/>
      <w:contextualSpacing/>
      <w:rPr>
        <w:lang w:val="en-US"/>
      </w:rPr>
    </w:pPr>
    <w:r w:rsidRPr="00511D44">
      <w:rPr>
        <w:sz w:val="20"/>
        <w:szCs w:val="20"/>
        <w:lang w:val="en-US"/>
      </w:rPr>
      <w:t>EU Trial N</w:t>
    </w:r>
    <w:r>
      <w:rPr>
        <w:sz w:val="20"/>
        <w:szCs w:val="20"/>
        <w:lang w:val="en-US"/>
      </w:rPr>
      <w:t>umber</w:t>
    </w:r>
    <w:r w:rsidRPr="00511D44">
      <w:rPr>
        <w:sz w:val="20"/>
        <w:szCs w:val="20"/>
        <w:lang w:val="en-US"/>
      </w:rPr>
      <w:t>:</w:t>
    </w:r>
    <w:r w:rsidRPr="00511D44">
      <w:rPr>
        <w:sz w:val="20"/>
        <w:szCs w:val="20"/>
        <w:lang w:val="en-US"/>
      </w:rPr>
      <w:tab/>
      <w:t>&lt;&lt;XXXX-XXXXXX-XX-XX</w:t>
    </w:r>
    <w:r w:rsidRPr="00511D44" w:rsidDel="005C54E8">
      <w:rPr>
        <w:sz w:val="20"/>
        <w:szCs w:val="20"/>
        <w:lang w:val="en-US"/>
      </w:rPr>
      <w:t xml:space="preserve"> </w:t>
    </w:r>
    <w:r w:rsidRPr="00511D44">
      <w:rPr>
        <w:sz w:val="20"/>
        <w:szCs w:val="20"/>
        <w:lang w:val="en-US"/>
      </w:rPr>
      <w:t>&gt;&gt;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09C5" w14:textId="77777777" w:rsidR="00687542" w:rsidRPr="007F6660" w:rsidRDefault="00687542" w:rsidP="00687542">
    <w:pPr>
      <w:tabs>
        <w:tab w:val="left" w:pos="2610"/>
      </w:tabs>
      <w:spacing w:after="0" w:line="240" w:lineRule="auto"/>
      <w:rPr>
        <w:sz w:val="20"/>
        <w:szCs w:val="20"/>
        <w:lang w:val="en-US"/>
      </w:rPr>
    </w:pPr>
    <w:r w:rsidRPr="007F6660">
      <w:rPr>
        <w:sz w:val="20"/>
        <w:szCs w:val="20"/>
        <w:lang w:val="en-US"/>
      </w:rPr>
      <w:t>Trial ID:</w:t>
    </w:r>
    <w:r w:rsidRPr="007F6660">
      <w:rPr>
        <w:sz w:val="20"/>
        <w:szCs w:val="20"/>
        <w:lang w:val="en-US"/>
      </w:rPr>
      <w:tab/>
      <w:t>&lt;&lt;Trial-ID&gt;&gt;</w:t>
    </w:r>
  </w:p>
  <w:p w14:paraId="67A8B377" w14:textId="77777777" w:rsidR="00687542" w:rsidRPr="007F6660" w:rsidRDefault="00687542" w:rsidP="00687542">
    <w:pPr>
      <w:tabs>
        <w:tab w:val="left" w:pos="2610"/>
      </w:tabs>
      <w:spacing w:before="0" w:after="0" w:line="240" w:lineRule="auto"/>
      <w:rPr>
        <w:sz w:val="20"/>
        <w:szCs w:val="20"/>
        <w:lang w:val="en-US"/>
      </w:rPr>
    </w:pPr>
    <w:r w:rsidRPr="007F6660">
      <w:rPr>
        <w:sz w:val="20"/>
        <w:szCs w:val="20"/>
        <w:lang w:val="en-US"/>
      </w:rPr>
      <w:t>Version No:</w:t>
    </w:r>
    <w:r w:rsidRPr="007F6660">
      <w:rPr>
        <w:sz w:val="20"/>
        <w:szCs w:val="20"/>
        <w:lang w:val="en-US"/>
      </w:rPr>
      <w:tab/>
      <w:t>&lt;&lt;Version No&gt;&gt;</w:t>
    </w:r>
  </w:p>
  <w:p w14:paraId="4DF9C175" w14:textId="77777777" w:rsidR="00687542" w:rsidRPr="007F6660" w:rsidRDefault="00687542" w:rsidP="00687542">
    <w:pPr>
      <w:tabs>
        <w:tab w:val="left" w:pos="2610"/>
      </w:tabs>
      <w:spacing w:before="0" w:after="0" w:line="240" w:lineRule="auto"/>
      <w:rPr>
        <w:sz w:val="20"/>
        <w:szCs w:val="20"/>
        <w:lang w:val="en-US"/>
      </w:rPr>
    </w:pPr>
    <w:r w:rsidRPr="007F6660">
      <w:rPr>
        <w:sz w:val="20"/>
        <w:szCs w:val="20"/>
        <w:lang w:val="en-US"/>
      </w:rPr>
      <w:t>Date:</w:t>
    </w:r>
    <w:r w:rsidRPr="007F6660">
      <w:rPr>
        <w:sz w:val="20"/>
        <w:szCs w:val="20"/>
        <w:lang w:val="en-US"/>
      </w:rPr>
      <w:tab/>
      <w:t>&lt;&lt;Date&gt;&gt;</w:t>
    </w:r>
  </w:p>
  <w:p w14:paraId="3ECC9A23" w14:textId="551BFE0A" w:rsidR="008D2FB0" w:rsidRPr="008D2FB0" w:rsidRDefault="00687542" w:rsidP="00687542">
    <w:pPr>
      <w:tabs>
        <w:tab w:val="left" w:pos="2610"/>
      </w:tabs>
      <w:spacing w:after="500" w:line="240" w:lineRule="auto"/>
      <w:contextualSpacing/>
      <w:rPr>
        <w:sz w:val="20"/>
        <w:szCs w:val="20"/>
        <w:lang w:val="en-US"/>
      </w:rPr>
    </w:pPr>
    <w:r w:rsidRPr="00511D44">
      <w:rPr>
        <w:sz w:val="20"/>
        <w:szCs w:val="20"/>
        <w:lang w:val="en-US"/>
      </w:rPr>
      <w:t>EU Trial No:</w:t>
    </w:r>
    <w:r w:rsidRPr="00511D44">
      <w:rPr>
        <w:sz w:val="20"/>
        <w:szCs w:val="20"/>
        <w:lang w:val="en-US"/>
      </w:rPr>
      <w:tab/>
      <w:t>&lt;&lt;XXXX-</w:t>
    </w:r>
    <w:r w:rsidRPr="00511D44" w:rsidDel="0059498A">
      <w:rPr>
        <w:sz w:val="20"/>
        <w:szCs w:val="20"/>
        <w:lang w:val="en-US"/>
      </w:rPr>
      <w:t xml:space="preserve"> </w:t>
    </w:r>
    <w:r w:rsidRPr="00511D44">
      <w:rPr>
        <w:sz w:val="20"/>
        <w:szCs w:val="20"/>
        <w:lang w:val="en-US"/>
      </w:rPr>
      <w:t>XXXXXX-XX-XX</w:t>
    </w:r>
    <w:r w:rsidRPr="00511D44" w:rsidDel="005C54E8">
      <w:rPr>
        <w:sz w:val="20"/>
        <w:szCs w:val="20"/>
        <w:lang w:val="en-US"/>
      </w:rPr>
      <w:t xml:space="preserve"> </w:t>
    </w:r>
    <w:r w:rsidRPr="00511D44">
      <w:rPr>
        <w:sz w:val="20"/>
        <w:szCs w:val="20"/>
        <w:lang w:val="en-US"/>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1D9"/>
    <w:multiLevelType w:val="hybridMultilevel"/>
    <w:tmpl w:val="D5FCAED4"/>
    <w:lvl w:ilvl="0" w:tplc="81E226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44"/>
    <w:multiLevelType w:val="hybridMultilevel"/>
    <w:tmpl w:val="5EDA69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E7B2DD1"/>
    <w:multiLevelType w:val="multilevel"/>
    <w:tmpl w:val="5D645D6C"/>
    <w:lvl w:ilvl="0">
      <w:start w:val="1"/>
      <w:numFmt w:val="decimal"/>
      <w:lvlText w:val="4.%1"/>
      <w:lvlJc w:val="left"/>
      <w:pPr>
        <w:ind w:left="72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C55811"/>
    <w:multiLevelType w:val="multilevel"/>
    <w:tmpl w:val="61C648AA"/>
    <w:lvl w:ilvl="0">
      <w:start w:val="1"/>
      <w:numFmt w:val="decimal"/>
      <w:lvlText w:val="4.%1"/>
      <w:lvlJc w:val="left"/>
      <w:pPr>
        <w:ind w:left="720" w:hanging="360"/>
      </w:pPr>
      <w:rPr>
        <w:rFonts w:hint="default"/>
      </w:rPr>
    </w:lvl>
    <w:lvl w:ilvl="1">
      <w:start w:val="1"/>
      <w:numFmt w:val="decimal"/>
      <w:lvlText w:val="1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D07206"/>
    <w:multiLevelType w:val="multilevel"/>
    <w:tmpl w:val="AAB69F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D74145"/>
    <w:multiLevelType w:val="hybridMultilevel"/>
    <w:tmpl w:val="FAE259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2AA28E8"/>
    <w:multiLevelType w:val="hybridMultilevel"/>
    <w:tmpl w:val="C0BA3A1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65E519B"/>
    <w:multiLevelType w:val="hybridMultilevel"/>
    <w:tmpl w:val="250C97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7F009BC"/>
    <w:multiLevelType w:val="hybridMultilevel"/>
    <w:tmpl w:val="6BFC1A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545017"/>
    <w:multiLevelType w:val="hybridMultilevel"/>
    <w:tmpl w:val="A2C84F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6413C8"/>
    <w:multiLevelType w:val="hybridMultilevel"/>
    <w:tmpl w:val="5CD843B6"/>
    <w:lvl w:ilvl="0" w:tplc="1938DC46">
      <w:start w:val="1"/>
      <w:numFmt w:val="bullet"/>
      <w:lvlText w:val=""/>
      <w:lvlJc w:val="left"/>
      <w:pPr>
        <w:ind w:left="720" w:hanging="360"/>
      </w:pPr>
      <w:rPr>
        <w:rFonts w:ascii="Symbol" w:hAnsi="Symbol" w:hint="default"/>
        <w:color w:val="000000" w:themeColor="text1"/>
        <w:lang w:val="en-G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E2A4AE1"/>
    <w:multiLevelType w:val="multilevel"/>
    <w:tmpl w:val="C8004224"/>
    <w:lvl w:ilvl="0">
      <w:start w:val="1"/>
      <w:numFmt w:val="decimal"/>
      <w:lvlText w:val="4.%1"/>
      <w:lvlJc w:val="left"/>
      <w:pPr>
        <w:ind w:left="720"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85B8F"/>
    <w:multiLevelType w:val="hybridMultilevel"/>
    <w:tmpl w:val="880A60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624328F"/>
    <w:multiLevelType w:val="multilevel"/>
    <w:tmpl w:val="45949B44"/>
    <w:lvl w:ilvl="0">
      <w:start w:val="1"/>
      <w:numFmt w:val="decimal"/>
      <w:lvlText w:val="4.%1"/>
      <w:lvlJc w:val="left"/>
      <w:pPr>
        <w:ind w:left="720" w:hanging="360"/>
      </w:pPr>
      <w:rPr>
        <w:rFonts w:hint="default"/>
      </w:rPr>
    </w:lvl>
    <w:lvl w:ilvl="1">
      <w:start w:val="1"/>
      <w:numFmt w:val="decimal"/>
      <w:lvlText w:val="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BC64A2"/>
    <w:multiLevelType w:val="hybridMultilevel"/>
    <w:tmpl w:val="47086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E737AE7"/>
    <w:multiLevelType w:val="hybridMultilevel"/>
    <w:tmpl w:val="76A2B7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1EE02BF"/>
    <w:multiLevelType w:val="multilevel"/>
    <w:tmpl w:val="FD64B370"/>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6D2AA6"/>
    <w:multiLevelType w:val="hybridMultilevel"/>
    <w:tmpl w:val="C88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03DE6"/>
    <w:multiLevelType w:val="multilevel"/>
    <w:tmpl w:val="AEC8AC2C"/>
    <w:lvl w:ilvl="0">
      <w:start w:val="1"/>
      <w:numFmt w:val="decimal"/>
      <w:lvlText w:val="4.%1"/>
      <w:lvlJc w:val="left"/>
      <w:pPr>
        <w:ind w:left="720" w:hanging="360"/>
      </w:pPr>
      <w:rPr>
        <w:rFonts w:hint="default"/>
      </w:rPr>
    </w:lvl>
    <w:lvl w:ilvl="1">
      <w:start w:val="1"/>
      <w:numFmt w:val="decimal"/>
      <w:lvlText w:val="10.%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8F4E5E"/>
    <w:multiLevelType w:val="multilevel"/>
    <w:tmpl w:val="B6C43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ormatmal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6D4197"/>
    <w:multiLevelType w:val="multilevel"/>
    <w:tmpl w:val="E70A296E"/>
    <w:lvl w:ilvl="0">
      <w:start w:val="1"/>
      <w:numFmt w:val="decimal"/>
      <w:lvlText w:val="4.%1"/>
      <w:lvlJc w:val="lef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1D445A"/>
    <w:multiLevelType w:val="multilevel"/>
    <w:tmpl w:val="AD401DA2"/>
    <w:lvl w:ilvl="0">
      <w:start w:val="1"/>
      <w:numFmt w:val="decimal"/>
      <w:lvlText w:val="4.%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E137D0"/>
    <w:multiLevelType w:val="hybridMultilevel"/>
    <w:tmpl w:val="1EA02728"/>
    <w:lvl w:ilvl="0" w:tplc="02B2E794">
      <w:start w:val="1"/>
      <w:numFmt w:val="decimal"/>
      <w:lvlText w:val="%1)"/>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10314B9"/>
    <w:multiLevelType w:val="hybridMultilevel"/>
    <w:tmpl w:val="174C1D48"/>
    <w:lvl w:ilvl="0" w:tplc="A356CD0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28262D"/>
    <w:multiLevelType w:val="hybridMultilevel"/>
    <w:tmpl w:val="934AF6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27B7293"/>
    <w:multiLevelType w:val="hybridMultilevel"/>
    <w:tmpl w:val="7DC0BA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BFD5027"/>
    <w:multiLevelType w:val="multilevel"/>
    <w:tmpl w:val="008EBD42"/>
    <w:lvl w:ilvl="0">
      <w:start w:val="1"/>
      <w:numFmt w:val="decimal"/>
      <w:lvlText w:val="4.%1"/>
      <w:lvlJc w:val="left"/>
      <w:pPr>
        <w:ind w:left="720" w:hanging="360"/>
      </w:pPr>
      <w:rPr>
        <w:rFonts w:hint="default"/>
      </w:rPr>
    </w:lvl>
    <w:lvl w:ilvl="1">
      <w:start w:val="1"/>
      <w:numFmt w:val="decimal"/>
      <w:lvlText w:val="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1DC7EF0"/>
    <w:multiLevelType w:val="multilevel"/>
    <w:tmpl w:val="D272051A"/>
    <w:lvl w:ilvl="0">
      <w:start w:val="1"/>
      <w:numFmt w:val="decimal"/>
      <w:pStyle w:val="Formatmall4"/>
      <w:lvlText w:val="%1."/>
      <w:lvlJc w:val="left"/>
      <w:pPr>
        <w:ind w:left="360" w:hanging="360"/>
      </w:pPr>
      <w:rPr>
        <w:rFonts w:hint="default"/>
      </w:rPr>
    </w:lvl>
    <w:lvl w:ilvl="1">
      <w:start w:val="1"/>
      <w:numFmt w:val="decimal"/>
      <w:pStyle w:val="Formatmall3"/>
      <w:lvlText w:val="%1.%2."/>
      <w:lvlJc w:val="left"/>
      <w:pPr>
        <w:ind w:left="792" w:hanging="432"/>
      </w:pPr>
      <w:rPr>
        <w:rFonts w:hint="default"/>
      </w:rPr>
    </w:lvl>
    <w:lvl w:ilvl="2">
      <w:start w:val="1"/>
      <w:numFmt w:val="decimal"/>
      <w:pStyle w:val="Rubrik4"/>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4C5A05"/>
    <w:multiLevelType w:val="multilevel"/>
    <w:tmpl w:val="AD7AD468"/>
    <w:lvl w:ilvl="0">
      <w:start w:val="1"/>
      <w:numFmt w:val="decimal"/>
      <w:lvlText w:val="4.%1"/>
      <w:lvlJc w:val="left"/>
      <w:pPr>
        <w:ind w:left="720" w:hanging="360"/>
      </w:pPr>
      <w:rPr>
        <w:rFonts w:hint="default"/>
      </w:rPr>
    </w:lvl>
    <w:lvl w:ilvl="1">
      <w:start w:val="1"/>
      <w:numFmt w:val="decimal"/>
      <w:lvlText w:val="9.%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BB08FB"/>
    <w:multiLevelType w:val="hybridMultilevel"/>
    <w:tmpl w:val="69C4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926AA4"/>
    <w:multiLevelType w:val="multilevel"/>
    <w:tmpl w:val="78E8C9FE"/>
    <w:lvl w:ilvl="0">
      <w:start w:val="1"/>
      <w:numFmt w:val="decimal"/>
      <w:lvlText w:val="4.%1"/>
      <w:lvlJc w:val="left"/>
      <w:pPr>
        <w:ind w:left="72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3E3DB4"/>
    <w:multiLevelType w:val="hybridMultilevel"/>
    <w:tmpl w:val="C80C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2129F"/>
    <w:multiLevelType w:val="hybridMultilevel"/>
    <w:tmpl w:val="38C2DF74"/>
    <w:lvl w:ilvl="0" w:tplc="02B2E794">
      <w:start w:val="1"/>
      <w:numFmt w:val="decimal"/>
      <w:lvlText w:val="%1)"/>
      <w:lvlJc w:val="left"/>
      <w:pPr>
        <w:ind w:left="720" w:hanging="360"/>
      </w:pPr>
      <w:rPr>
        <w:rFonts w:ascii="Arial" w:eastAsiaTheme="minorHAnsi" w:hAnsi="Arial" w:cs="Arial"/>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B747540"/>
    <w:multiLevelType w:val="multilevel"/>
    <w:tmpl w:val="22F69B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6B43BB"/>
    <w:multiLevelType w:val="multilevel"/>
    <w:tmpl w:val="1DBAE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246E7D"/>
    <w:multiLevelType w:val="multilevel"/>
    <w:tmpl w:val="FAECF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1880887">
    <w:abstractNumId w:val="20"/>
  </w:num>
  <w:num w:numId="2" w16cid:durableId="1362241400">
    <w:abstractNumId w:val="14"/>
  </w:num>
  <w:num w:numId="3" w16cid:durableId="70323117">
    <w:abstractNumId w:val="26"/>
  </w:num>
  <w:num w:numId="4" w16cid:durableId="1111316803">
    <w:abstractNumId w:val="9"/>
  </w:num>
  <w:num w:numId="5" w16cid:durableId="312222821">
    <w:abstractNumId w:val="1"/>
  </w:num>
  <w:num w:numId="6" w16cid:durableId="314652289">
    <w:abstractNumId w:val="7"/>
  </w:num>
  <w:num w:numId="7" w16cid:durableId="831994868">
    <w:abstractNumId w:val="33"/>
    <w:lvlOverride w:ilvl="0">
      <w:startOverride w:val="1"/>
    </w:lvlOverride>
    <w:lvlOverride w:ilvl="1"/>
    <w:lvlOverride w:ilvl="2"/>
    <w:lvlOverride w:ilvl="3"/>
    <w:lvlOverride w:ilvl="4"/>
    <w:lvlOverride w:ilvl="5"/>
    <w:lvlOverride w:ilvl="6"/>
    <w:lvlOverride w:ilvl="7"/>
    <w:lvlOverride w:ilvl="8"/>
  </w:num>
  <w:num w:numId="8" w16cid:durableId="112595459">
    <w:abstractNumId w:val="5"/>
  </w:num>
  <w:num w:numId="9" w16cid:durableId="1882474274">
    <w:abstractNumId w:val="23"/>
    <w:lvlOverride w:ilvl="0">
      <w:startOverride w:val="1"/>
    </w:lvlOverride>
    <w:lvlOverride w:ilvl="1"/>
    <w:lvlOverride w:ilvl="2"/>
    <w:lvlOverride w:ilvl="3"/>
    <w:lvlOverride w:ilvl="4"/>
    <w:lvlOverride w:ilvl="5"/>
    <w:lvlOverride w:ilvl="6"/>
    <w:lvlOverride w:ilvl="7"/>
    <w:lvlOverride w:ilvl="8"/>
  </w:num>
  <w:num w:numId="10" w16cid:durableId="1068917734">
    <w:abstractNumId w:val="12"/>
  </w:num>
  <w:num w:numId="11" w16cid:durableId="1201672599">
    <w:abstractNumId w:val="25"/>
  </w:num>
  <w:num w:numId="12" w16cid:durableId="1000545611">
    <w:abstractNumId w:val="8"/>
  </w:num>
  <w:num w:numId="13" w16cid:durableId="1958172817">
    <w:abstractNumId w:val="16"/>
  </w:num>
  <w:num w:numId="14" w16cid:durableId="398986414">
    <w:abstractNumId w:val="24"/>
  </w:num>
  <w:num w:numId="15" w16cid:durableId="318384096">
    <w:abstractNumId w:val="30"/>
  </w:num>
  <w:num w:numId="16" w16cid:durableId="1331324811">
    <w:abstractNumId w:val="15"/>
  </w:num>
  <w:num w:numId="17" w16cid:durableId="67924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1574309">
    <w:abstractNumId w:val="10"/>
  </w:num>
  <w:num w:numId="19" w16cid:durableId="176580332">
    <w:abstractNumId w:val="32"/>
  </w:num>
  <w:num w:numId="20" w16cid:durableId="1764688913">
    <w:abstractNumId w:val="17"/>
  </w:num>
  <w:num w:numId="21" w16cid:durableId="836650908">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Formatmall1"/>
        <w:lvlText w:val="5.3.%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421221312">
    <w:abstractNumId w:val="22"/>
  </w:num>
  <w:num w:numId="23" w16cid:durableId="1243374735">
    <w:abstractNumId w:val="11"/>
  </w:num>
  <w:num w:numId="24" w16cid:durableId="1814057449">
    <w:abstractNumId w:val="31"/>
  </w:num>
  <w:num w:numId="25" w16cid:durableId="2091778858">
    <w:abstractNumId w:val="13"/>
  </w:num>
  <w:num w:numId="26" w16cid:durableId="1653947388">
    <w:abstractNumId w:val="29"/>
  </w:num>
  <w:num w:numId="27" w16cid:durableId="1378779077">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8.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203031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884122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9.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228148985">
    <w:abstractNumId w:val="28"/>
  </w:num>
  <w:num w:numId="31" w16cid:durableId="1124807143">
    <w:abstractNumId w:val="34"/>
  </w:num>
  <w:num w:numId="32" w16cid:durableId="189612798">
    <w:abstractNumId w:val="19"/>
  </w:num>
  <w:num w:numId="33" w16cid:durableId="104277387">
    <w:abstractNumId w:val="35"/>
  </w:num>
  <w:num w:numId="34" w16cid:durableId="771244783">
    <w:abstractNumId w:val="27"/>
  </w:num>
  <w:num w:numId="35" w16cid:durableId="1326980057">
    <w:abstractNumId w:val="21"/>
  </w:num>
  <w:num w:numId="36" w16cid:durableId="1822579126">
    <w:abstractNumId w:val="2"/>
  </w:num>
  <w:num w:numId="37" w16cid:durableId="236599847">
    <w:abstractNumId w:val="3"/>
  </w:num>
  <w:num w:numId="38" w16cid:durableId="1222715517">
    <w:abstractNumId w:val="18"/>
  </w:num>
  <w:num w:numId="39" w16cid:durableId="290480368">
    <w:abstractNumId w:val="0"/>
  </w:num>
  <w:num w:numId="40" w16cid:durableId="134343241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FF"/>
    <w:rsid w:val="00000BF5"/>
    <w:rsid w:val="00006065"/>
    <w:rsid w:val="000123B5"/>
    <w:rsid w:val="000148AB"/>
    <w:rsid w:val="00041DC5"/>
    <w:rsid w:val="000445E2"/>
    <w:rsid w:val="00044BE1"/>
    <w:rsid w:val="00053512"/>
    <w:rsid w:val="000574A3"/>
    <w:rsid w:val="000701F0"/>
    <w:rsid w:val="00086AAD"/>
    <w:rsid w:val="000A01BD"/>
    <w:rsid w:val="000B4E99"/>
    <w:rsid w:val="000B5D77"/>
    <w:rsid w:val="000B6311"/>
    <w:rsid w:val="000D1C82"/>
    <w:rsid w:val="000E088D"/>
    <w:rsid w:val="000E663D"/>
    <w:rsid w:val="000E7EBF"/>
    <w:rsid w:val="000F6775"/>
    <w:rsid w:val="000F6D7C"/>
    <w:rsid w:val="0010132E"/>
    <w:rsid w:val="00103F5C"/>
    <w:rsid w:val="001042BB"/>
    <w:rsid w:val="00110814"/>
    <w:rsid w:val="00114FF9"/>
    <w:rsid w:val="001168EF"/>
    <w:rsid w:val="00143172"/>
    <w:rsid w:val="00180246"/>
    <w:rsid w:val="00184E6D"/>
    <w:rsid w:val="00192937"/>
    <w:rsid w:val="001B3834"/>
    <w:rsid w:val="001D652A"/>
    <w:rsid w:val="001E1E64"/>
    <w:rsid w:val="001F074C"/>
    <w:rsid w:val="00205AD5"/>
    <w:rsid w:val="00214DE1"/>
    <w:rsid w:val="00216F63"/>
    <w:rsid w:val="002227B4"/>
    <w:rsid w:val="002263D1"/>
    <w:rsid w:val="00236F36"/>
    <w:rsid w:val="00241540"/>
    <w:rsid w:val="002552F3"/>
    <w:rsid w:val="00255ABF"/>
    <w:rsid w:val="00272729"/>
    <w:rsid w:val="00281D3D"/>
    <w:rsid w:val="00292975"/>
    <w:rsid w:val="002A443F"/>
    <w:rsid w:val="002F080D"/>
    <w:rsid w:val="002F2B65"/>
    <w:rsid w:val="002F5763"/>
    <w:rsid w:val="002F66E7"/>
    <w:rsid w:val="003039DE"/>
    <w:rsid w:val="00304146"/>
    <w:rsid w:val="00305B22"/>
    <w:rsid w:val="00315B84"/>
    <w:rsid w:val="00327E26"/>
    <w:rsid w:val="00334A6C"/>
    <w:rsid w:val="00346475"/>
    <w:rsid w:val="003476E6"/>
    <w:rsid w:val="00352E7B"/>
    <w:rsid w:val="00365F2F"/>
    <w:rsid w:val="00366E69"/>
    <w:rsid w:val="00366F5F"/>
    <w:rsid w:val="00371E5F"/>
    <w:rsid w:val="003A00AF"/>
    <w:rsid w:val="003B673E"/>
    <w:rsid w:val="003C19AA"/>
    <w:rsid w:val="003D1213"/>
    <w:rsid w:val="003D2281"/>
    <w:rsid w:val="003D53E8"/>
    <w:rsid w:val="003D54C2"/>
    <w:rsid w:val="003F5399"/>
    <w:rsid w:val="004105C7"/>
    <w:rsid w:val="0041596F"/>
    <w:rsid w:val="00422D5F"/>
    <w:rsid w:val="00426525"/>
    <w:rsid w:val="004306E6"/>
    <w:rsid w:val="0043235A"/>
    <w:rsid w:val="00444443"/>
    <w:rsid w:val="00444D42"/>
    <w:rsid w:val="0045027D"/>
    <w:rsid w:val="004601FB"/>
    <w:rsid w:val="00462FCA"/>
    <w:rsid w:val="0046377D"/>
    <w:rsid w:val="00471C7C"/>
    <w:rsid w:val="00487657"/>
    <w:rsid w:val="0048783E"/>
    <w:rsid w:val="004944CA"/>
    <w:rsid w:val="00495F03"/>
    <w:rsid w:val="004A1816"/>
    <w:rsid w:val="004A4AAF"/>
    <w:rsid w:val="004A788F"/>
    <w:rsid w:val="004B16D7"/>
    <w:rsid w:val="004B6189"/>
    <w:rsid w:val="004C1773"/>
    <w:rsid w:val="004D4B1E"/>
    <w:rsid w:val="004F0602"/>
    <w:rsid w:val="004F64C1"/>
    <w:rsid w:val="004F6D87"/>
    <w:rsid w:val="00500729"/>
    <w:rsid w:val="00522653"/>
    <w:rsid w:val="00525424"/>
    <w:rsid w:val="0052589D"/>
    <w:rsid w:val="00550447"/>
    <w:rsid w:val="0055296D"/>
    <w:rsid w:val="00557568"/>
    <w:rsid w:val="00563C13"/>
    <w:rsid w:val="005664A8"/>
    <w:rsid w:val="00572C92"/>
    <w:rsid w:val="0057425E"/>
    <w:rsid w:val="00577A52"/>
    <w:rsid w:val="00585CB5"/>
    <w:rsid w:val="005973DC"/>
    <w:rsid w:val="005A7959"/>
    <w:rsid w:val="005B3EB6"/>
    <w:rsid w:val="005C4FBB"/>
    <w:rsid w:val="005C53B7"/>
    <w:rsid w:val="005D34AB"/>
    <w:rsid w:val="005D6ABD"/>
    <w:rsid w:val="005E61EB"/>
    <w:rsid w:val="005F0C00"/>
    <w:rsid w:val="00600A8B"/>
    <w:rsid w:val="00613F56"/>
    <w:rsid w:val="006143C3"/>
    <w:rsid w:val="006260BC"/>
    <w:rsid w:val="00631B8E"/>
    <w:rsid w:val="006631DB"/>
    <w:rsid w:val="00664824"/>
    <w:rsid w:val="006651D3"/>
    <w:rsid w:val="006658FB"/>
    <w:rsid w:val="00676CDB"/>
    <w:rsid w:val="0068302D"/>
    <w:rsid w:val="00687542"/>
    <w:rsid w:val="00687C0E"/>
    <w:rsid w:val="00693835"/>
    <w:rsid w:val="006A0F91"/>
    <w:rsid w:val="006A4ED8"/>
    <w:rsid w:val="006B0D91"/>
    <w:rsid w:val="006C0640"/>
    <w:rsid w:val="006C7CDC"/>
    <w:rsid w:val="006D11AC"/>
    <w:rsid w:val="006D345E"/>
    <w:rsid w:val="006D5F97"/>
    <w:rsid w:val="006E1EF9"/>
    <w:rsid w:val="006F218D"/>
    <w:rsid w:val="007053EE"/>
    <w:rsid w:val="00712673"/>
    <w:rsid w:val="00717E5A"/>
    <w:rsid w:val="00720D68"/>
    <w:rsid w:val="007219AC"/>
    <w:rsid w:val="007247D9"/>
    <w:rsid w:val="007343C9"/>
    <w:rsid w:val="00757924"/>
    <w:rsid w:val="00767303"/>
    <w:rsid w:val="00770449"/>
    <w:rsid w:val="00775271"/>
    <w:rsid w:val="00782F61"/>
    <w:rsid w:val="00793719"/>
    <w:rsid w:val="007B5E6D"/>
    <w:rsid w:val="007F0B7A"/>
    <w:rsid w:val="00801286"/>
    <w:rsid w:val="00805685"/>
    <w:rsid w:val="00812080"/>
    <w:rsid w:val="00816497"/>
    <w:rsid w:val="00836DD1"/>
    <w:rsid w:val="00866FBA"/>
    <w:rsid w:val="00874D73"/>
    <w:rsid w:val="008A3386"/>
    <w:rsid w:val="008A56EC"/>
    <w:rsid w:val="008A64D0"/>
    <w:rsid w:val="008B49B2"/>
    <w:rsid w:val="008C31AB"/>
    <w:rsid w:val="008D2036"/>
    <w:rsid w:val="008D2FB0"/>
    <w:rsid w:val="008F3D32"/>
    <w:rsid w:val="00915CF5"/>
    <w:rsid w:val="009413DA"/>
    <w:rsid w:val="00944763"/>
    <w:rsid w:val="00950FA0"/>
    <w:rsid w:val="00954825"/>
    <w:rsid w:val="009605F4"/>
    <w:rsid w:val="00960627"/>
    <w:rsid w:val="00963F06"/>
    <w:rsid w:val="00971A72"/>
    <w:rsid w:val="00972937"/>
    <w:rsid w:val="0097353C"/>
    <w:rsid w:val="00975820"/>
    <w:rsid w:val="009802E1"/>
    <w:rsid w:val="009851BF"/>
    <w:rsid w:val="00986F0D"/>
    <w:rsid w:val="009A71F7"/>
    <w:rsid w:val="009C16CE"/>
    <w:rsid w:val="009C3944"/>
    <w:rsid w:val="009C62AD"/>
    <w:rsid w:val="009D1B04"/>
    <w:rsid w:val="009D7F0F"/>
    <w:rsid w:val="009E2593"/>
    <w:rsid w:val="009E7D47"/>
    <w:rsid w:val="00A0069B"/>
    <w:rsid w:val="00A0312A"/>
    <w:rsid w:val="00A20E62"/>
    <w:rsid w:val="00A32C68"/>
    <w:rsid w:val="00A37976"/>
    <w:rsid w:val="00A53472"/>
    <w:rsid w:val="00A53C43"/>
    <w:rsid w:val="00A57664"/>
    <w:rsid w:val="00A61041"/>
    <w:rsid w:val="00A73BF8"/>
    <w:rsid w:val="00A825C4"/>
    <w:rsid w:val="00A8436B"/>
    <w:rsid w:val="00A86505"/>
    <w:rsid w:val="00AA278D"/>
    <w:rsid w:val="00AA2C3B"/>
    <w:rsid w:val="00AA75A7"/>
    <w:rsid w:val="00AC359A"/>
    <w:rsid w:val="00AC4CF6"/>
    <w:rsid w:val="00AC5A99"/>
    <w:rsid w:val="00AD32AD"/>
    <w:rsid w:val="00AD4F8C"/>
    <w:rsid w:val="00AE586E"/>
    <w:rsid w:val="00AF3328"/>
    <w:rsid w:val="00B00F8C"/>
    <w:rsid w:val="00B328C7"/>
    <w:rsid w:val="00B32A87"/>
    <w:rsid w:val="00B34FD3"/>
    <w:rsid w:val="00B3586D"/>
    <w:rsid w:val="00B555D6"/>
    <w:rsid w:val="00B72A87"/>
    <w:rsid w:val="00B732C1"/>
    <w:rsid w:val="00B83157"/>
    <w:rsid w:val="00BA4AEC"/>
    <w:rsid w:val="00BA5F55"/>
    <w:rsid w:val="00BA7712"/>
    <w:rsid w:val="00BB6A65"/>
    <w:rsid w:val="00BC2C29"/>
    <w:rsid w:val="00BE2913"/>
    <w:rsid w:val="00BE30AF"/>
    <w:rsid w:val="00BF4088"/>
    <w:rsid w:val="00C03250"/>
    <w:rsid w:val="00C10203"/>
    <w:rsid w:val="00C13BC5"/>
    <w:rsid w:val="00C16398"/>
    <w:rsid w:val="00C20DC3"/>
    <w:rsid w:val="00C21E7A"/>
    <w:rsid w:val="00C267D4"/>
    <w:rsid w:val="00C27E11"/>
    <w:rsid w:val="00C3400D"/>
    <w:rsid w:val="00C5556A"/>
    <w:rsid w:val="00C67733"/>
    <w:rsid w:val="00C72198"/>
    <w:rsid w:val="00C858EA"/>
    <w:rsid w:val="00C90026"/>
    <w:rsid w:val="00C9100F"/>
    <w:rsid w:val="00CA7D58"/>
    <w:rsid w:val="00CC325A"/>
    <w:rsid w:val="00CC4BA0"/>
    <w:rsid w:val="00CD243D"/>
    <w:rsid w:val="00CE6729"/>
    <w:rsid w:val="00CF200B"/>
    <w:rsid w:val="00D03678"/>
    <w:rsid w:val="00D0670B"/>
    <w:rsid w:val="00D42BC5"/>
    <w:rsid w:val="00D4589B"/>
    <w:rsid w:val="00D50D2F"/>
    <w:rsid w:val="00D51E5F"/>
    <w:rsid w:val="00D53DF9"/>
    <w:rsid w:val="00D54D02"/>
    <w:rsid w:val="00D65ABA"/>
    <w:rsid w:val="00D660A7"/>
    <w:rsid w:val="00D86ABC"/>
    <w:rsid w:val="00D97C10"/>
    <w:rsid w:val="00DA0870"/>
    <w:rsid w:val="00DA2121"/>
    <w:rsid w:val="00DB187D"/>
    <w:rsid w:val="00DB47DD"/>
    <w:rsid w:val="00DC2C53"/>
    <w:rsid w:val="00DC6BFE"/>
    <w:rsid w:val="00DF7486"/>
    <w:rsid w:val="00E00D3F"/>
    <w:rsid w:val="00E201C3"/>
    <w:rsid w:val="00E3243F"/>
    <w:rsid w:val="00E53804"/>
    <w:rsid w:val="00E53C30"/>
    <w:rsid w:val="00E54582"/>
    <w:rsid w:val="00E74C5B"/>
    <w:rsid w:val="00E7627E"/>
    <w:rsid w:val="00E80F7A"/>
    <w:rsid w:val="00E81583"/>
    <w:rsid w:val="00E865CC"/>
    <w:rsid w:val="00E86EDC"/>
    <w:rsid w:val="00E927FF"/>
    <w:rsid w:val="00E92CBE"/>
    <w:rsid w:val="00EA1739"/>
    <w:rsid w:val="00EA236C"/>
    <w:rsid w:val="00EB1701"/>
    <w:rsid w:val="00EB5369"/>
    <w:rsid w:val="00EC2D25"/>
    <w:rsid w:val="00ED17BA"/>
    <w:rsid w:val="00EF4F3B"/>
    <w:rsid w:val="00EF7DE2"/>
    <w:rsid w:val="00F023C5"/>
    <w:rsid w:val="00F06F79"/>
    <w:rsid w:val="00F214FC"/>
    <w:rsid w:val="00F342D2"/>
    <w:rsid w:val="00F36FAC"/>
    <w:rsid w:val="00F53CA5"/>
    <w:rsid w:val="00F54AA1"/>
    <w:rsid w:val="00F558D5"/>
    <w:rsid w:val="00F578BA"/>
    <w:rsid w:val="00F61047"/>
    <w:rsid w:val="00F65B7D"/>
    <w:rsid w:val="00F8069D"/>
    <w:rsid w:val="00FA4DFF"/>
    <w:rsid w:val="00FC191E"/>
    <w:rsid w:val="00FC6D98"/>
    <w:rsid w:val="00FD1E2D"/>
    <w:rsid w:val="00FD7325"/>
    <w:rsid w:val="00FE1C70"/>
    <w:rsid w:val="00FE424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F070"/>
  <w15:chartTrackingRefBased/>
  <w15:docId w15:val="{3BF297B9-097C-4756-B475-C72A8630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87"/>
    <w:pPr>
      <w:spacing w:before="120" w:line="288" w:lineRule="auto"/>
    </w:pPr>
    <w:rPr>
      <w:rFonts w:ascii="Arial" w:hAnsi="Arial" w:cs="Arial"/>
    </w:rPr>
  </w:style>
  <w:style w:type="paragraph" w:styleId="Rubrik1">
    <w:name w:val="heading 1"/>
    <w:basedOn w:val="Rubrik"/>
    <w:next w:val="Normal"/>
    <w:link w:val="Rubrik1Char"/>
    <w:qFormat/>
    <w:rsid w:val="00006065"/>
    <w:pPr>
      <w:spacing w:before="240"/>
      <w:ind w:left="144"/>
      <w:outlineLvl w:val="0"/>
    </w:pPr>
    <w:rPr>
      <w:sz w:val="56"/>
      <w:szCs w:val="56"/>
    </w:rPr>
  </w:style>
  <w:style w:type="paragraph" w:styleId="Rubrik2">
    <w:name w:val="heading 2"/>
    <w:basedOn w:val="Normal"/>
    <w:link w:val="Rubrik2Char"/>
    <w:unhideWhenUsed/>
    <w:qFormat/>
    <w:rsid w:val="004306E6"/>
    <w:pPr>
      <w:spacing w:before="240" w:after="120"/>
      <w:outlineLvl w:val="1"/>
    </w:pPr>
    <w:rPr>
      <w:rFonts w:eastAsiaTheme="majorEastAsia"/>
      <w:b/>
      <w:color w:val="003651" w:themeColor="accent1"/>
      <w:sz w:val="32"/>
      <w:szCs w:val="28"/>
      <w:lang w:val="en-US"/>
    </w:rPr>
  </w:style>
  <w:style w:type="paragraph" w:styleId="Rubrik3">
    <w:name w:val="heading 3"/>
    <w:basedOn w:val="Normal"/>
    <w:next w:val="Normal"/>
    <w:link w:val="Rubrik3Char"/>
    <w:unhideWhenUsed/>
    <w:qFormat/>
    <w:rsid w:val="005E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b/>
      <w:lang w:val="en-GB"/>
    </w:rPr>
  </w:style>
  <w:style w:type="paragraph" w:styleId="Rubrik4">
    <w:name w:val="heading 4"/>
    <w:basedOn w:val="Formatmall1"/>
    <w:next w:val="Normal"/>
    <w:link w:val="Rubrik4Char"/>
    <w:uiPriority w:val="9"/>
    <w:unhideWhenUsed/>
    <w:rsid w:val="005664A8"/>
    <w:pPr>
      <w:numPr>
        <w:numId w:val="30"/>
      </w:numPr>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rsid w:val="00006065"/>
    <w:rPr>
      <w:rFonts w:asciiTheme="majorHAnsi" w:eastAsiaTheme="majorEastAsia" w:hAnsiTheme="majorHAnsi" w:cstheme="majorBidi"/>
      <w:b/>
      <w:color w:val="003651" w:themeColor="accent1"/>
      <w:sz w:val="56"/>
      <w:szCs w:val="56"/>
    </w:rPr>
  </w:style>
  <w:style w:type="character" w:customStyle="1" w:styleId="Rubrik2Char">
    <w:name w:val="Rubrik 2 Char"/>
    <w:basedOn w:val="Standardstycketeckensnitt"/>
    <w:link w:val="Rubrik2"/>
    <w:rsid w:val="004306E6"/>
    <w:rPr>
      <w:rFonts w:ascii="Arial" w:eastAsiaTheme="majorEastAsia" w:hAnsi="Arial" w:cs="Arial"/>
      <w:b/>
      <w:color w:val="003651" w:themeColor="accent1"/>
      <w:sz w:val="32"/>
      <w:szCs w:val="28"/>
      <w:lang w:val="en-US"/>
    </w:rPr>
  </w:style>
  <w:style w:type="character" w:customStyle="1" w:styleId="Rubrik3Char">
    <w:name w:val="Rubrik 3 Char"/>
    <w:basedOn w:val="Standardstycketeckensnitt"/>
    <w:link w:val="Rubrik3"/>
    <w:rsid w:val="005E61EB"/>
    <w:rPr>
      <w:rFonts w:ascii="Arial" w:hAnsi="Arial" w:cs="Arial"/>
      <w:b/>
      <w:lang w:val="en-GB"/>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5B3EB6"/>
    <w:pPr>
      <w:tabs>
        <w:tab w:val="left" w:pos="450"/>
        <w:tab w:val="right" w:leader="dot" w:pos="9062"/>
      </w:tabs>
      <w:spacing w:after="10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C27E11"/>
    <w:pPr>
      <w:tabs>
        <w:tab w:val="left" w:pos="990"/>
        <w:tab w:val="right" w:leader="dot" w:pos="9062"/>
      </w:tabs>
      <w:spacing w:after="100"/>
      <w:ind w:left="270"/>
    </w:pPr>
  </w:style>
  <w:style w:type="character" w:styleId="AnvndHyperlnk">
    <w:name w:val="FollowedHyperlink"/>
    <w:basedOn w:val="Standardstycketeckensnitt"/>
    <w:semiHidden/>
    <w:unhideWhenUsed/>
    <w:rsid w:val="00E927FF"/>
    <w:rPr>
      <w:color w:val="B0BABF" w:themeColor="followedHyperlink"/>
      <w:u w:val="single"/>
    </w:rPr>
  </w:style>
  <w:style w:type="paragraph" w:styleId="HTML-frformaterad">
    <w:name w:val="HTML Preformatted"/>
    <w:basedOn w:val="Normal"/>
    <w:link w:val="HTML-frformateradChar"/>
    <w:uiPriority w:val="99"/>
    <w:semiHidden/>
    <w:unhideWhenUsed/>
    <w:rsid w:val="00E9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E927FF"/>
    <w:rPr>
      <w:rFonts w:ascii="Courier New" w:eastAsia="Times New Roman" w:hAnsi="Courier New" w:cs="Courier New"/>
      <w:sz w:val="20"/>
      <w:szCs w:val="20"/>
    </w:rPr>
  </w:style>
  <w:style w:type="paragraph" w:customStyle="1" w:styleId="msonormal0">
    <w:name w:val="msonormal"/>
    <w:basedOn w:val="Normal"/>
    <w:uiPriority w:val="99"/>
    <w:rsid w:val="00E927FF"/>
    <w:pPr>
      <w:spacing w:before="100" w:beforeAutospacing="1" w:after="100" w:afterAutospacing="1" w:line="240" w:lineRule="auto"/>
    </w:pPr>
    <w:rPr>
      <w:rFonts w:ascii="Times New Roman" w:eastAsia="Times New Roman" w:hAnsi="Times New Roman" w:cs="Times New Roman"/>
      <w:szCs w:val="24"/>
      <w:lang w:val="en-US"/>
    </w:rPr>
  </w:style>
  <w:style w:type="paragraph" w:styleId="Normalwebb">
    <w:name w:val="Normal (Web)"/>
    <w:basedOn w:val="Normal"/>
    <w:uiPriority w:val="99"/>
    <w:semiHidden/>
    <w:unhideWhenUsed/>
    <w:rsid w:val="00E927FF"/>
    <w:pPr>
      <w:spacing w:before="100" w:beforeAutospacing="1" w:after="100" w:afterAutospacing="1" w:line="240" w:lineRule="auto"/>
    </w:pPr>
    <w:rPr>
      <w:rFonts w:ascii="Times New Roman" w:eastAsia="Times New Roman" w:hAnsi="Times New Roman" w:cs="Times New Roman"/>
      <w:szCs w:val="24"/>
      <w:lang w:val="en-US"/>
    </w:rPr>
  </w:style>
  <w:style w:type="paragraph" w:styleId="Innehll4">
    <w:name w:val="toc 4"/>
    <w:basedOn w:val="Normal"/>
    <w:next w:val="Normal"/>
    <w:autoRedefine/>
    <w:uiPriority w:val="39"/>
    <w:unhideWhenUsed/>
    <w:rsid w:val="00F8069D"/>
    <w:pPr>
      <w:tabs>
        <w:tab w:val="left" w:pos="1350"/>
        <w:tab w:val="right" w:leader="dot" w:pos="9062"/>
      </w:tabs>
      <w:spacing w:after="100" w:line="269" w:lineRule="auto"/>
      <w:ind w:left="446"/>
    </w:pPr>
    <w:rPr>
      <w:rFonts w:asciiTheme="minorHAnsi" w:eastAsiaTheme="minorEastAsia" w:hAnsiTheme="minorHAnsi" w:cstheme="minorBidi"/>
      <w:lang w:val="en-US"/>
    </w:rPr>
  </w:style>
  <w:style w:type="paragraph" w:styleId="Innehll5">
    <w:name w:val="toc 5"/>
    <w:basedOn w:val="Normal"/>
    <w:next w:val="Normal"/>
    <w:autoRedefine/>
    <w:uiPriority w:val="39"/>
    <w:unhideWhenUsed/>
    <w:rsid w:val="00E927FF"/>
    <w:pPr>
      <w:spacing w:before="0" w:after="100" w:line="256" w:lineRule="auto"/>
      <w:ind w:left="880"/>
    </w:pPr>
    <w:rPr>
      <w:rFonts w:asciiTheme="minorHAnsi" w:eastAsiaTheme="minorEastAsia" w:hAnsiTheme="minorHAnsi" w:cstheme="minorBidi"/>
      <w:lang w:val="en-US"/>
    </w:rPr>
  </w:style>
  <w:style w:type="paragraph" w:styleId="Innehll6">
    <w:name w:val="toc 6"/>
    <w:basedOn w:val="Normal"/>
    <w:next w:val="Normal"/>
    <w:autoRedefine/>
    <w:uiPriority w:val="39"/>
    <w:unhideWhenUsed/>
    <w:rsid w:val="00E927FF"/>
    <w:pPr>
      <w:spacing w:before="0" w:after="100" w:line="256" w:lineRule="auto"/>
      <w:ind w:left="1100"/>
    </w:pPr>
    <w:rPr>
      <w:rFonts w:asciiTheme="minorHAnsi" w:eastAsiaTheme="minorEastAsia" w:hAnsiTheme="minorHAnsi" w:cstheme="minorBidi"/>
      <w:lang w:val="en-US"/>
    </w:rPr>
  </w:style>
  <w:style w:type="paragraph" w:styleId="Innehll7">
    <w:name w:val="toc 7"/>
    <w:basedOn w:val="Normal"/>
    <w:next w:val="Normal"/>
    <w:autoRedefine/>
    <w:uiPriority w:val="39"/>
    <w:unhideWhenUsed/>
    <w:rsid w:val="00E927FF"/>
    <w:pPr>
      <w:spacing w:before="0" w:after="100" w:line="256" w:lineRule="auto"/>
      <w:ind w:left="1320"/>
    </w:pPr>
    <w:rPr>
      <w:rFonts w:asciiTheme="minorHAnsi" w:eastAsiaTheme="minorEastAsia" w:hAnsiTheme="minorHAnsi" w:cstheme="minorBidi"/>
      <w:lang w:val="en-US"/>
    </w:rPr>
  </w:style>
  <w:style w:type="paragraph" w:styleId="Innehll8">
    <w:name w:val="toc 8"/>
    <w:basedOn w:val="Normal"/>
    <w:next w:val="Normal"/>
    <w:autoRedefine/>
    <w:uiPriority w:val="39"/>
    <w:unhideWhenUsed/>
    <w:rsid w:val="00E927FF"/>
    <w:pPr>
      <w:spacing w:before="0" w:after="100" w:line="256" w:lineRule="auto"/>
      <w:ind w:left="1540"/>
    </w:pPr>
    <w:rPr>
      <w:rFonts w:asciiTheme="minorHAnsi" w:eastAsiaTheme="minorEastAsia" w:hAnsiTheme="minorHAnsi" w:cstheme="minorBidi"/>
      <w:lang w:val="en-US"/>
    </w:rPr>
  </w:style>
  <w:style w:type="paragraph" w:styleId="Innehll9">
    <w:name w:val="toc 9"/>
    <w:basedOn w:val="Normal"/>
    <w:next w:val="Normal"/>
    <w:autoRedefine/>
    <w:uiPriority w:val="39"/>
    <w:unhideWhenUsed/>
    <w:rsid w:val="00E927FF"/>
    <w:pPr>
      <w:spacing w:before="0" w:after="100" w:line="256" w:lineRule="auto"/>
      <w:ind w:left="1760"/>
    </w:pPr>
    <w:rPr>
      <w:rFonts w:asciiTheme="minorHAnsi" w:eastAsiaTheme="minorEastAsia" w:hAnsiTheme="minorHAnsi" w:cstheme="minorBidi"/>
      <w:lang w:val="en-US"/>
    </w:rPr>
  </w:style>
  <w:style w:type="paragraph" w:styleId="Kommentarer">
    <w:name w:val="annotation text"/>
    <w:basedOn w:val="Normal"/>
    <w:link w:val="KommentarerChar"/>
    <w:uiPriority w:val="99"/>
    <w:unhideWhenUsed/>
    <w:rsid w:val="00E927FF"/>
    <w:pPr>
      <w:spacing w:before="0" w:line="240" w:lineRule="auto"/>
    </w:pPr>
    <w:rPr>
      <w:rFonts w:asciiTheme="minorHAnsi" w:hAnsiTheme="minorHAnsi" w:cstheme="minorBidi"/>
      <w:sz w:val="20"/>
      <w:szCs w:val="20"/>
      <w:lang w:val="en-US" w:eastAsia="en-US"/>
    </w:rPr>
  </w:style>
  <w:style w:type="character" w:customStyle="1" w:styleId="KommentarerChar">
    <w:name w:val="Kommentarer Char"/>
    <w:basedOn w:val="Standardstycketeckensnitt"/>
    <w:link w:val="Kommentarer"/>
    <w:uiPriority w:val="99"/>
    <w:rsid w:val="00E927FF"/>
    <w:rPr>
      <w:sz w:val="20"/>
      <w:szCs w:val="20"/>
      <w:lang w:val="en-US" w:eastAsia="en-US"/>
    </w:rPr>
  </w:style>
  <w:style w:type="paragraph" w:styleId="Brdtext">
    <w:name w:val="Body Text"/>
    <w:basedOn w:val="Normal"/>
    <w:link w:val="BrdtextChar"/>
    <w:uiPriority w:val="99"/>
    <w:semiHidden/>
    <w:unhideWhenUsed/>
    <w:rsid w:val="00E927FF"/>
    <w:pPr>
      <w:spacing w:before="0" w:after="120" w:line="240" w:lineRule="auto"/>
    </w:pPr>
    <w:rPr>
      <w:rFonts w:ascii="Times New Roman" w:eastAsia="Times New Roman" w:hAnsi="Times New Roman" w:cs="Times New Roman"/>
      <w:szCs w:val="24"/>
      <w:lang w:val="en-US"/>
    </w:rPr>
  </w:style>
  <w:style w:type="character" w:customStyle="1" w:styleId="BrdtextChar">
    <w:name w:val="Brödtext Char"/>
    <w:basedOn w:val="Standardstycketeckensnitt"/>
    <w:link w:val="Brdtext"/>
    <w:uiPriority w:val="99"/>
    <w:semiHidden/>
    <w:rsid w:val="00E927FF"/>
    <w:rPr>
      <w:rFonts w:ascii="Times New Roman" w:eastAsia="Times New Roman" w:hAnsi="Times New Roman" w:cs="Times New Roman"/>
      <w:sz w:val="24"/>
      <w:szCs w:val="24"/>
      <w:lang w:val="en-US"/>
    </w:rPr>
  </w:style>
  <w:style w:type="paragraph" w:styleId="Kommentarsmne">
    <w:name w:val="annotation subject"/>
    <w:basedOn w:val="Kommentarer"/>
    <w:next w:val="Kommentarer"/>
    <w:link w:val="KommentarsmneChar"/>
    <w:uiPriority w:val="99"/>
    <w:semiHidden/>
    <w:unhideWhenUsed/>
    <w:rsid w:val="00E927FF"/>
    <w:rPr>
      <w:b/>
      <w:bCs/>
    </w:rPr>
  </w:style>
  <w:style w:type="character" w:customStyle="1" w:styleId="KommentarsmneChar">
    <w:name w:val="Kommentarsämne Char"/>
    <w:basedOn w:val="KommentarerChar"/>
    <w:link w:val="Kommentarsmne"/>
    <w:uiPriority w:val="99"/>
    <w:semiHidden/>
    <w:rsid w:val="00E927FF"/>
    <w:rPr>
      <w:b/>
      <w:bCs/>
      <w:sz w:val="20"/>
      <w:szCs w:val="20"/>
      <w:lang w:val="en-US" w:eastAsia="en-US"/>
    </w:rPr>
  </w:style>
  <w:style w:type="paragraph" w:styleId="Ballongtext">
    <w:name w:val="Balloon Text"/>
    <w:basedOn w:val="Normal"/>
    <w:link w:val="BallongtextChar"/>
    <w:uiPriority w:val="99"/>
    <w:semiHidden/>
    <w:unhideWhenUsed/>
    <w:rsid w:val="00E927FF"/>
    <w:pPr>
      <w:spacing w:before="0" w:after="0" w:line="240" w:lineRule="auto"/>
    </w:pPr>
    <w:rPr>
      <w:rFonts w:ascii="Segoe UI" w:hAnsi="Segoe UI" w:cs="Segoe UI"/>
      <w:sz w:val="18"/>
      <w:szCs w:val="18"/>
      <w:lang w:val="en-US" w:eastAsia="en-US"/>
    </w:rPr>
  </w:style>
  <w:style w:type="character" w:customStyle="1" w:styleId="BallongtextChar">
    <w:name w:val="Ballongtext Char"/>
    <w:basedOn w:val="Standardstycketeckensnitt"/>
    <w:link w:val="Ballongtext"/>
    <w:uiPriority w:val="99"/>
    <w:semiHidden/>
    <w:rsid w:val="00E927FF"/>
    <w:rPr>
      <w:rFonts w:ascii="Segoe UI" w:hAnsi="Segoe UI" w:cs="Segoe UI"/>
      <w:sz w:val="18"/>
      <w:szCs w:val="18"/>
      <w:lang w:val="en-US" w:eastAsia="en-US"/>
    </w:rPr>
  </w:style>
  <w:style w:type="paragraph" w:styleId="Revision">
    <w:name w:val="Revision"/>
    <w:uiPriority w:val="99"/>
    <w:semiHidden/>
    <w:rsid w:val="00E927FF"/>
    <w:pPr>
      <w:spacing w:after="0" w:line="240" w:lineRule="auto"/>
    </w:pPr>
    <w:rPr>
      <w:lang w:eastAsia="en-US"/>
    </w:rPr>
  </w:style>
  <w:style w:type="paragraph" w:customStyle="1" w:styleId="Normalfet">
    <w:name w:val="Normal fet"/>
    <w:basedOn w:val="Normal"/>
    <w:uiPriority w:val="99"/>
    <w:qFormat/>
    <w:rsid w:val="00E927FF"/>
    <w:pPr>
      <w:spacing w:after="160" w:line="256" w:lineRule="auto"/>
    </w:pPr>
    <w:rPr>
      <w:rFonts w:asciiTheme="minorHAnsi" w:eastAsia="Times New Roman" w:hAnsiTheme="minorHAnsi" w:cs="Times New Roman"/>
      <w:b/>
      <w:szCs w:val="24"/>
      <w:lang w:val="en-GB" w:eastAsia="en-US"/>
    </w:rPr>
  </w:style>
  <w:style w:type="character" w:customStyle="1" w:styleId="Formatmall1Char">
    <w:name w:val="Formatmall1 Char"/>
    <w:basedOn w:val="Rubrik3Char"/>
    <w:link w:val="Formatmall1"/>
    <w:locked/>
    <w:rsid w:val="00E927FF"/>
    <w:rPr>
      <w:rFonts w:ascii="Arial" w:hAnsi="Arial" w:cs="Arial"/>
      <w:b w:val="0"/>
      <w:color w:val="003651"/>
      <w:lang w:val="en-US" w:eastAsia="en-US"/>
    </w:rPr>
  </w:style>
  <w:style w:type="paragraph" w:customStyle="1" w:styleId="Formatmall1">
    <w:name w:val="Formatmall1"/>
    <w:basedOn w:val="Rubrik3"/>
    <w:link w:val="Formatmall1Char"/>
    <w:qFormat/>
    <w:rsid w:val="00E927FF"/>
    <w:pPr>
      <w:numPr>
        <w:ilvl w:val="2"/>
        <w:numId w:val="1"/>
      </w:numPr>
      <w:spacing w:line="276" w:lineRule="auto"/>
    </w:pPr>
    <w:rPr>
      <w:b w:val="0"/>
      <w:color w:val="003651"/>
      <w:lang w:val="en-US" w:eastAsia="en-US"/>
    </w:rPr>
  </w:style>
  <w:style w:type="character" w:customStyle="1" w:styleId="Formatmall2Char">
    <w:name w:val="Formatmall2 Char"/>
    <w:basedOn w:val="Rubrik2Char"/>
    <w:link w:val="Formatmall2"/>
    <w:locked/>
    <w:rsid w:val="00E927FF"/>
    <w:rPr>
      <w:rFonts w:ascii="Arial" w:eastAsiaTheme="majorEastAsia" w:hAnsi="Arial" w:cs="Arial"/>
      <w:b w:val="0"/>
      <w:bCs/>
      <w:color w:val="003651"/>
      <w:sz w:val="26"/>
      <w:szCs w:val="26"/>
      <w:lang w:val="en-US" w:eastAsia="en-US"/>
    </w:rPr>
  </w:style>
  <w:style w:type="paragraph" w:customStyle="1" w:styleId="Formatmall2">
    <w:name w:val="Formatmall2"/>
    <w:basedOn w:val="Rubrik2"/>
    <w:link w:val="Formatmall2Char"/>
    <w:qFormat/>
    <w:rsid w:val="00E927FF"/>
    <w:pPr>
      <w:keepNext/>
      <w:keepLines/>
      <w:spacing w:before="160"/>
      <w:ind w:left="792" w:hanging="432"/>
    </w:pPr>
    <w:rPr>
      <w:b w:val="0"/>
      <w:bCs/>
      <w:color w:val="003651"/>
      <w:sz w:val="26"/>
      <w:szCs w:val="26"/>
      <w:lang w:eastAsia="en-US"/>
    </w:rPr>
  </w:style>
  <w:style w:type="character" w:customStyle="1" w:styleId="Formatmall3Char">
    <w:name w:val="Formatmall3 Char"/>
    <w:basedOn w:val="Rubrik2Char"/>
    <w:link w:val="Formatmall3"/>
    <w:locked/>
    <w:rsid w:val="00E927FF"/>
    <w:rPr>
      <w:rFonts w:ascii="Arial" w:eastAsiaTheme="majorEastAsia" w:hAnsi="Arial" w:cs="Arial"/>
      <w:b w:val="0"/>
      <w:bCs/>
      <w:color w:val="003651"/>
      <w:sz w:val="26"/>
      <w:szCs w:val="26"/>
      <w:lang w:val="en-US" w:eastAsia="en-US"/>
    </w:rPr>
  </w:style>
  <w:style w:type="paragraph" w:customStyle="1" w:styleId="Formatmall3">
    <w:name w:val="Formatmall3"/>
    <w:basedOn w:val="Rubrik2"/>
    <w:link w:val="Formatmall3Char"/>
    <w:qFormat/>
    <w:rsid w:val="00E927FF"/>
    <w:pPr>
      <w:keepNext/>
      <w:keepLines/>
      <w:numPr>
        <w:ilvl w:val="1"/>
        <w:numId w:val="30"/>
      </w:numPr>
      <w:spacing w:before="160"/>
    </w:pPr>
    <w:rPr>
      <w:b w:val="0"/>
      <w:bCs/>
      <w:color w:val="003651"/>
      <w:sz w:val="26"/>
      <w:szCs w:val="26"/>
      <w:lang w:eastAsia="en-US"/>
    </w:rPr>
  </w:style>
  <w:style w:type="character" w:customStyle="1" w:styleId="Formatmall4Char">
    <w:name w:val="Formatmall4 Char"/>
    <w:basedOn w:val="Rubrik1Char"/>
    <w:link w:val="Formatmall4"/>
    <w:locked/>
    <w:rsid w:val="00E927FF"/>
    <w:rPr>
      <w:rFonts w:ascii="Arial" w:eastAsiaTheme="majorEastAsia" w:hAnsi="Arial" w:cs="Arial"/>
      <w:b w:val="0"/>
      <w:color w:val="003651"/>
      <w:sz w:val="32"/>
      <w:szCs w:val="32"/>
      <w:lang w:val="en-US" w:eastAsia="en-US"/>
    </w:rPr>
  </w:style>
  <w:style w:type="paragraph" w:customStyle="1" w:styleId="Formatmall4">
    <w:name w:val="Formatmall4"/>
    <w:basedOn w:val="Rubrik1"/>
    <w:link w:val="Formatmall4Char"/>
    <w:qFormat/>
    <w:rsid w:val="00E927FF"/>
    <w:pPr>
      <w:keepNext/>
      <w:keepLines/>
      <w:numPr>
        <w:numId w:val="30"/>
      </w:numPr>
      <w:spacing w:after="240" w:line="276" w:lineRule="auto"/>
    </w:pPr>
    <w:rPr>
      <w:rFonts w:ascii="Arial" w:hAnsi="Arial" w:cs="Arial"/>
      <w:b w:val="0"/>
      <w:color w:val="003651"/>
      <w:szCs w:val="32"/>
      <w:lang w:val="en-US" w:eastAsia="en-US"/>
    </w:rPr>
  </w:style>
  <w:style w:type="character" w:styleId="Kommentarsreferens">
    <w:name w:val="annotation reference"/>
    <w:basedOn w:val="Standardstycketeckensnitt"/>
    <w:semiHidden/>
    <w:unhideWhenUsed/>
    <w:rsid w:val="00E927FF"/>
    <w:rPr>
      <w:sz w:val="16"/>
      <w:szCs w:val="16"/>
    </w:rPr>
  </w:style>
  <w:style w:type="character" w:customStyle="1" w:styleId="explanation-popover1">
    <w:name w:val="explanation-popover1"/>
    <w:basedOn w:val="Standardstycketeckensnitt"/>
    <w:rsid w:val="00E927FF"/>
    <w:rPr>
      <w:shd w:val="clear" w:color="auto" w:fill="E4E4E4"/>
    </w:rPr>
  </w:style>
  <w:style w:type="character" w:customStyle="1" w:styleId="Olstomnmnande1">
    <w:name w:val="Olöst omnämnande1"/>
    <w:basedOn w:val="Standardstycketeckensnitt"/>
    <w:uiPriority w:val="99"/>
    <w:semiHidden/>
    <w:rsid w:val="00E927FF"/>
    <w:rPr>
      <w:color w:val="605E5C"/>
      <w:shd w:val="clear" w:color="auto" w:fill="E1DFDD"/>
    </w:rPr>
  </w:style>
  <w:style w:type="character" w:customStyle="1" w:styleId="Olstomnmnande2">
    <w:name w:val="Olöst omnämnande2"/>
    <w:basedOn w:val="Standardstycketeckensnitt"/>
    <w:uiPriority w:val="99"/>
    <w:semiHidden/>
    <w:rsid w:val="00E927FF"/>
    <w:rPr>
      <w:color w:val="605E5C"/>
      <w:shd w:val="clear" w:color="auto" w:fill="E1DFDD"/>
    </w:rPr>
  </w:style>
  <w:style w:type="character" w:customStyle="1" w:styleId="Olstomnmnande3">
    <w:name w:val="Olöst omnämnande3"/>
    <w:basedOn w:val="Standardstycketeckensnitt"/>
    <w:uiPriority w:val="99"/>
    <w:semiHidden/>
    <w:rsid w:val="00E927FF"/>
    <w:rPr>
      <w:color w:val="605E5C"/>
      <w:shd w:val="clear" w:color="auto" w:fill="E1DFDD"/>
    </w:rPr>
  </w:style>
  <w:style w:type="character" w:customStyle="1" w:styleId="Olstomnmnande4">
    <w:name w:val="Olöst omnämnande4"/>
    <w:basedOn w:val="Standardstycketeckensnitt"/>
    <w:uiPriority w:val="99"/>
    <w:semiHidden/>
    <w:rsid w:val="00E927FF"/>
    <w:rPr>
      <w:color w:val="605E5C"/>
      <w:shd w:val="clear" w:color="auto" w:fill="E1DFDD"/>
    </w:rPr>
  </w:style>
  <w:style w:type="character" w:customStyle="1" w:styleId="y2iqfc">
    <w:name w:val="y2iqfc"/>
    <w:basedOn w:val="Standardstycketeckensnitt"/>
    <w:rsid w:val="00E927FF"/>
  </w:style>
  <w:style w:type="character" w:customStyle="1" w:styleId="cf01">
    <w:name w:val="cf01"/>
    <w:basedOn w:val="Standardstycketeckensnitt"/>
    <w:rsid w:val="00E927FF"/>
    <w:rPr>
      <w:rFonts w:ascii="Segoe UI" w:hAnsi="Segoe UI" w:cs="Segoe UI" w:hint="default"/>
      <w:sz w:val="18"/>
      <w:szCs w:val="18"/>
    </w:rPr>
  </w:style>
  <w:style w:type="table" w:styleId="Tabellrutnt">
    <w:name w:val="Table Grid"/>
    <w:basedOn w:val="Normaltabell"/>
    <w:uiPriority w:val="39"/>
    <w:rsid w:val="00E927FF"/>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59"/>
    <w:rsid w:val="00E927FF"/>
    <w:pPr>
      <w:spacing w:after="120" w:line="240" w:lineRule="auto"/>
      <w:jc w:val="both"/>
    </w:pPr>
    <w:rPr>
      <w:rFonts w:ascii="Calibri" w:eastAsia="Calibri" w:hAnsi="Calibri"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uiPriority w:val="39"/>
    <w:rsid w:val="00E927FF"/>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927FF"/>
    <w:rPr>
      <w:color w:val="605E5C"/>
      <w:shd w:val="clear" w:color="auto" w:fill="E1DFDD"/>
    </w:rPr>
  </w:style>
  <w:style w:type="character" w:customStyle="1" w:styleId="Rubrik4Char">
    <w:name w:val="Rubrik 4 Char"/>
    <w:basedOn w:val="Standardstycketeckensnitt"/>
    <w:link w:val="Rubrik4"/>
    <w:uiPriority w:val="9"/>
    <w:rsid w:val="005664A8"/>
    <w:rPr>
      <w:rFonts w:ascii="Arial" w:hAnsi="Arial" w:cs="Arial"/>
      <w:b/>
      <w:bCs/>
      <w:color w:val="003651"/>
      <w:lang w:val="en-US" w:eastAsia="en-US"/>
    </w:rPr>
  </w:style>
  <w:style w:type="table" w:customStyle="1" w:styleId="Style1">
    <w:name w:val="Style1"/>
    <w:basedOn w:val="Normaltabell"/>
    <w:uiPriority w:val="99"/>
    <w:rsid w:val="00B555D6"/>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1631">
      <w:bodyDiv w:val="1"/>
      <w:marLeft w:val="0"/>
      <w:marRight w:val="0"/>
      <w:marTop w:val="0"/>
      <w:marBottom w:val="0"/>
      <w:divBdr>
        <w:top w:val="none" w:sz="0" w:space="0" w:color="auto"/>
        <w:left w:val="none" w:sz="0" w:space="0" w:color="auto"/>
        <w:bottom w:val="none" w:sz="0" w:space="0" w:color="auto"/>
        <w:right w:val="none" w:sz="0" w:space="0" w:color="auto"/>
      </w:divBdr>
    </w:div>
    <w:div w:id="12607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forumnorr@regionvasterbotten.se" TargetMode="External"/><Relationship Id="rId26" Type="http://schemas.openxmlformats.org/officeDocument/2006/relationships/hyperlink" Target="https://www.ema.europa.eu/en/documents/scientific-guideline/guideline-data-monitoring-committees_en.pdf" TargetMode="External"/><Relationship Id="rId3" Type="http://schemas.openxmlformats.org/officeDocument/2006/relationships/customXml" Target="../customXml/item3.xml"/><Relationship Id="rId21" Type="http://schemas.openxmlformats.org/officeDocument/2006/relationships/hyperlink" Target="mailto:feasibility.karolinska@sll.s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othiaforum@vgregion.se"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orumo@regionostergotland.s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https://eur-lex.europa.eu/legal-content/SV/TXT/?uri=CELEX%3A32014R0536" TargetMode="External"/><Relationship Id="rId10" Type="http://schemas.openxmlformats.org/officeDocument/2006/relationships/footnotes" Target="footnotes.xml"/><Relationship Id="rId19" Type="http://schemas.openxmlformats.org/officeDocument/2006/relationships/hyperlink" Target="mailto:forummellansverige-ucr@uu.s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forumsoder@skane.se" TargetMode="External"/><Relationship Id="rId27" Type="http://schemas.openxmlformats.org/officeDocument/2006/relationships/hyperlink" Target="https://eur-lex.europa.eu/legal-content/SV/TXT/?uri=CELEX%3A32014R0536" TargetMode="External"/><Relationship Id="rId30" Type="http://schemas.openxmlformats.org/officeDocument/2006/relationships/footer" Target="footer4.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29356-9F9B-40BE-B7C1-A673E437CC3C}">
  <ds:schemaRefs>
    <ds:schemaRef ds:uri="http://schemas.microsoft.com/office/2006/documentManagement/types"/>
    <ds:schemaRef ds:uri="0432d51d-9459-41b2-acee-fcf93e3ac757"/>
    <ds:schemaRef ds:uri="http://purl.org/dc/terms/"/>
    <ds:schemaRef ds:uri="http://schemas.openxmlformats.org/package/2006/metadata/core-properties"/>
    <ds:schemaRef ds:uri="http://purl.org/dc/dcmitype/"/>
    <ds:schemaRef ds:uri="http://schemas.microsoft.com/office/infopath/2007/PartnerControls"/>
    <ds:schemaRef ds:uri="d90a9632-a870-49ae-9378-225bd5c60b0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4.xml><?xml version="1.0" encoding="utf-8"?>
<ds:datastoreItem xmlns:ds="http://schemas.openxmlformats.org/officeDocument/2006/customXml" ds:itemID="{FB7E587D-6A7F-4BF6-AA81-327E52AF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27A64-7B7E-4354-B9C2-6DACC1015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16078</Words>
  <Characters>85215</Characters>
  <Application>Microsoft Office Word</Application>
  <DocSecurity>0</DocSecurity>
  <Lines>710</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Prövningsprotokoll engelska</vt:lpstr>
      <vt:lpstr>Mall Prövningsprotokoll engelska</vt:lpstr>
    </vt:vector>
  </TitlesOfParts>
  <Company/>
  <LinksUpToDate>false</LinksUpToDate>
  <CharactersWithSpaces>101091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Prövningsprotokoll engelska</dc:title>
  <dc:subject>Klinisk läkemedelsprövning CTR</dc:subject>
  <dc:creator>Kliniska Studier Sverige</dc:creator>
  <cp:keywords>clinical, biological, drug, blinding, insurances</cp:keywords>
  <dc:description/>
  <cp:lastModifiedBy>Leth Josefine</cp:lastModifiedBy>
  <cp:revision>2</cp:revision>
  <dcterms:created xsi:type="dcterms:W3CDTF">2023-03-14T16:11:00Z</dcterms:created>
  <dcterms:modified xsi:type="dcterms:W3CDTF">2023-03-14T16:11:00Z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